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82CCA" w14:textId="77777777" w:rsidR="00BC5E8D" w:rsidRDefault="00000000">
      <w:pPr>
        <w:pStyle w:val="Titlu5"/>
        <w:spacing w:line="240" w:lineRule="auto"/>
        <w:jc w:val="right"/>
      </w:pPr>
      <w:bookmarkStart w:id="0" w:name="_heading=h.k4rvy95l9tve" w:colFirst="0" w:colLast="0"/>
      <w:bookmarkEnd w:id="0"/>
      <w:r>
        <w:t>Anexa 5 (Pasul IV)</w:t>
      </w:r>
    </w:p>
    <w:p w14:paraId="411B39B8" w14:textId="77777777" w:rsidR="00BC5E8D" w:rsidRDefault="00BC5E8D">
      <w:pPr>
        <w:spacing w:after="160" w:line="240" w:lineRule="auto"/>
        <w:jc w:val="center"/>
        <w:rPr>
          <w:b/>
        </w:rPr>
      </w:pPr>
    </w:p>
    <w:p w14:paraId="4C8216E5" w14:textId="77777777" w:rsidR="00BC5E8D" w:rsidRDefault="00000000">
      <w:pPr>
        <w:spacing w:after="160" w:line="240" w:lineRule="auto"/>
        <w:jc w:val="center"/>
        <w:rPr>
          <w:b/>
        </w:rPr>
      </w:pPr>
      <w:r>
        <w:rPr>
          <w:b/>
        </w:rPr>
        <w:t xml:space="preserve">DECLARAŢIE </w:t>
      </w:r>
    </w:p>
    <w:p w14:paraId="35B51ADF" w14:textId="77777777" w:rsidR="00BC5E8D" w:rsidRDefault="00000000">
      <w:pPr>
        <w:spacing w:after="160" w:line="240" w:lineRule="auto"/>
        <w:jc w:val="center"/>
        <w:rPr>
          <w:b/>
        </w:rPr>
      </w:pPr>
      <w:r>
        <w:rPr>
          <w:b/>
        </w:rPr>
        <w:t>PRIVIND EVITAREA DUBLEI FINANŢĂRI DIN FONDURI PUBLICE</w:t>
      </w:r>
    </w:p>
    <w:p w14:paraId="7FD4A204" w14:textId="77777777" w:rsidR="00BC5E8D" w:rsidRDefault="00BC5E8D">
      <w:pPr>
        <w:spacing w:after="160" w:line="240" w:lineRule="auto"/>
      </w:pPr>
    </w:p>
    <w:p w14:paraId="1B587ED3" w14:textId="77777777" w:rsidR="00BC5E8D" w:rsidRDefault="00000000">
      <w:pPr>
        <w:spacing w:after="160" w:line="240" w:lineRule="auto"/>
        <w:jc w:val="both"/>
      </w:pPr>
      <w:r>
        <w:t>Subsemnatul/subsemnata .................., identificat/identificată cu actul de identitate seria ..................., eliberat de ................. la data de ..................., cu domiciliul în ............................, în calitate de reprezentant legal al ......................, cunoscând prevederile art. 326 din Codul Penal și prevederile art. 18^1 din Legea nr. 78/2000 privind falsul în declarații, declar pe propria răspundere, că organizația pe care o reprezint nu a beneficiat și nici nu beneficiază în prezent de finanțare din fonduri publice nerambursabile, inclusiv ajutoarele de stat/</w:t>
      </w:r>
      <w:proofErr w:type="spellStart"/>
      <w:r>
        <w:t>minimis</w:t>
      </w:r>
      <w:proofErr w:type="spellEnd"/>
      <w:r>
        <w:t xml:space="preserve"> primite pentru aceleași cheltuieli eligibile de la bugetul național și/sau de la bugetul Uniunii Europene sau bugetele administrate de aceasta ori în numele ei, pentru activitățile specifice finanțate prin Schema de ajutorul de stat reglementată de Ordinul nr. 3151 din 18 august 2023 privind aprobarea Schemei de ajutor de stat „</w:t>
      </w:r>
      <w:proofErr w:type="spellStart"/>
      <w:r>
        <w:t>Finanţarea</w:t>
      </w:r>
      <w:proofErr w:type="spellEnd"/>
      <w:r>
        <w:t xml:space="preserve"> proiectelor pentru digitalizarea IMM-urilor realizată prin </w:t>
      </w:r>
      <w:proofErr w:type="spellStart"/>
      <w:r>
        <w:t>huburi</w:t>
      </w:r>
      <w:proofErr w:type="spellEnd"/>
      <w:r>
        <w:t xml:space="preserve"> de inovare digitală europene (EDIH)”.</w:t>
      </w:r>
    </w:p>
    <w:p w14:paraId="2D06126F" w14:textId="77777777" w:rsidR="00BC5E8D" w:rsidRDefault="00000000">
      <w:pPr>
        <w:spacing w:after="160" w:line="240" w:lineRule="auto"/>
        <w:jc w:val="both"/>
      </w:pPr>
      <w:r>
        <w:t>Declar în egală măsură că nu am cunoștință de vreo situație de „dublă finanțare” așa cum este ea definită la art. 9 din Regulamentul (UE) 2021/241 al Parlamentului European și al Consiliului din 12 februarie 2021 și la art. 191 din Regulamentul (UE, Euratom) nr. 2018/1046 privind normele financiare aplicabile bugetului general al Uniunii.</w:t>
      </w:r>
    </w:p>
    <w:p w14:paraId="5CFE057D" w14:textId="77777777" w:rsidR="00BC5E8D" w:rsidRDefault="00000000">
      <w:pPr>
        <w:spacing w:after="160" w:line="240" w:lineRule="auto"/>
        <w:jc w:val="both"/>
      </w:pPr>
      <w:r>
        <w:t>Am luat la cunoștință că declarația în fals atrage după sine încetarea contractului de acordare a serviciilor, precum și obligarea organizației pe care o reprezint la rambursarea contravalorii serviciilor prestate și la plata de despăgubiri pentru perioada scursă de la prestarea serviciilor, până la data descoperirii falsului.</w:t>
      </w:r>
    </w:p>
    <w:p w14:paraId="18256C19" w14:textId="77777777" w:rsidR="00BC5E8D" w:rsidRDefault="00000000">
      <w:pPr>
        <w:spacing w:after="160" w:line="240" w:lineRule="auto"/>
        <w:jc w:val="both"/>
      </w:pPr>
      <w:r>
        <w:t xml:space="preserve">Dau prezenta </w:t>
      </w:r>
      <w:proofErr w:type="spellStart"/>
      <w:r>
        <w:t>declaraţie</w:t>
      </w:r>
      <w:proofErr w:type="spellEnd"/>
      <w:r>
        <w:t xml:space="preserve"> având în vedere participarea </w:t>
      </w:r>
      <w:proofErr w:type="spellStart"/>
      <w:r>
        <w:t>societăţii</w:t>
      </w:r>
      <w:proofErr w:type="spellEnd"/>
      <w:r>
        <w:t xml:space="preserve"> pe care o reprezint în cadrul Proiectului „DIH4Society - Centrul de inovare digitală pentru o societate mai inteligentă, mai sigură și mai durabilă”, finanțat astfel:</w:t>
      </w:r>
    </w:p>
    <w:p w14:paraId="6EB0ACD5" w14:textId="77777777" w:rsidR="00BC5E8D" w:rsidRDefault="00000000">
      <w:pPr>
        <w:numPr>
          <w:ilvl w:val="0"/>
          <w:numId w:val="1"/>
        </w:numPr>
        <w:spacing w:after="0" w:line="240" w:lineRule="auto"/>
        <w:jc w:val="both"/>
      </w:pPr>
      <w:r>
        <w:t>în Programul Creștere Inteligentă, Digitalizare și Instrumente Financiare (</w:t>
      </w:r>
      <w:proofErr w:type="spellStart"/>
      <w:r>
        <w:t>PoCIDIF</w:t>
      </w:r>
      <w:proofErr w:type="spellEnd"/>
      <w:r>
        <w:t>) în cadrul apelului Acțiunea 2.4 Digitalizarea IMM-urilor realizată prin Hub-uri de Inovare Digitală Europene din România (EDIH), prin contractul nr. 4_EDIH/5.12.2023, cod SMIS 161824, având asociată schema de ajutor de stat pentru inovare „</w:t>
      </w:r>
      <w:proofErr w:type="spellStart"/>
      <w:r>
        <w:t>Finanţarea</w:t>
      </w:r>
      <w:proofErr w:type="spellEnd"/>
      <w:r>
        <w:t xml:space="preserve"> proiectelor pentru digitalizarea IMM-urilor realizată prin </w:t>
      </w:r>
      <w:proofErr w:type="spellStart"/>
      <w:r>
        <w:t>huburi</w:t>
      </w:r>
      <w:proofErr w:type="spellEnd"/>
      <w:r>
        <w:t xml:space="preserve"> de inovare digitală europene (EDIH)”, schemă de stat aprobată prin Ordinul nr. 3.151/2023 al Ministerului Investițiilor și Proiectelor Europene</w:t>
      </w:r>
    </w:p>
    <w:p w14:paraId="0AE35899" w14:textId="77777777" w:rsidR="00BC5E8D" w:rsidRDefault="00000000">
      <w:pPr>
        <w:numPr>
          <w:ilvl w:val="0"/>
          <w:numId w:val="1"/>
        </w:numPr>
        <w:spacing w:after="160" w:line="240" w:lineRule="auto"/>
        <w:jc w:val="both"/>
      </w:pPr>
      <w:r>
        <w:t>în Programul Europa Digitală prin contractul de finanțare nr. 101083952 — DIH4Society — DIGITAL-2021-EDIH-INITIAL-01</w:t>
      </w:r>
    </w:p>
    <w:p w14:paraId="4ECAAABE" w14:textId="77777777" w:rsidR="00BC5E8D" w:rsidRDefault="00BC5E8D">
      <w:pPr>
        <w:spacing w:after="160" w:line="240" w:lineRule="auto"/>
      </w:pPr>
    </w:p>
    <w:p w14:paraId="50050799" w14:textId="77777777" w:rsidR="00BC5E8D" w:rsidRDefault="00000000">
      <w:pPr>
        <w:spacing w:after="160" w:line="240" w:lineRule="auto"/>
      </w:pPr>
      <w:r>
        <w:t>Nume și prenume: ....................</w:t>
      </w:r>
    </w:p>
    <w:p w14:paraId="6C016AD8" w14:textId="77777777" w:rsidR="00BC5E8D" w:rsidRDefault="00000000">
      <w:pPr>
        <w:spacing w:after="160" w:line="240" w:lineRule="auto"/>
      </w:pPr>
      <w:r>
        <w:t>Data: ...........</w:t>
      </w:r>
    </w:p>
    <w:p w14:paraId="0D6CE0C0" w14:textId="77777777" w:rsidR="00BC5E8D" w:rsidRDefault="00000000">
      <w:pPr>
        <w:spacing w:after="160" w:line="240" w:lineRule="auto"/>
      </w:pPr>
      <w:r>
        <w:t>Semnătura: .........................................</w:t>
      </w:r>
    </w:p>
    <w:sectPr w:rsidR="00BC5E8D">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417" w:header="397"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46D81" w14:textId="77777777" w:rsidR="00C93E20" w:rsidRDefault="00C93E20">
      <w:pPr>
        <w:spacing w:after="0" w:line="240" w:lineRule="auto"/>
      </w:pPr>
      <w:r>
        <w:separator/>
      </w:r>
    </w:p>
  </w:endnote>
  <w:endnote w:type="continuationSeparator" w:id="0">
    <w:p w14:paraId="76DBB9CF" w14:textId="77777777" w:rsidR="00C93E20" w:rsidRDefault="00C9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1B1A3" w14:textId="77777777" w:rsidR="00B45CA8" w:rsidRDefault="00B45CA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86CAB" w14:textId="73002547" w:rsidR="00BC5E8D" w:rsidRPr="00B45CA8" w:rsidRDefault="00B45CA8" w:rsidP="00B45CA8">
    <w:pPr>
      <w:ind w:left="-630"/>
      <w:jc w:val="center"/>
    </w:pPr>
    <w:r>
      <w:rPr>
        <w:noProof/>
      </w:rPr>
      <w:drawing>
        <wp:anchor distT="0" distB="0" distL="114300" distR="114300" simplePos="0" relativeHeight="251662336" behindDoc="0" locked="0" layoutInCell="1" allowOverlap="1" wp14:anchorId="2F245738" wp14:editId="2032B9F1">
          <wp:simplePos x="0" y="0"/>
          <wp:positionH relativeFrom="column">
            <wp:posOffset>2148205</wp:posOffset>
          </wp:positionH>
          <wp:positionV relativeFrom="paragraph">
            <wp:posOffset>12993</wp:posOffset>
          </wp:positionV>
          <wp:extent cx="554180" cy="575495"/>
          <wp:effectExtent l="0" t="0" r="0" b="0"/>
          <wp:wrapSquare wrapText="bothSides"/>
          <wp:docPr id="8663501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54180" cy="575495"/>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551407AD" wp14:editId="7C77495E">
          <wp:simplePos x="0" y="0"/>
          <wp:positionH relativeFrom="column">
            <wp:posOffset>-40640</wp:posOffset>
          </wp:positionH>
          <wp:positionV relativeFrom="paragraph">
            <wp:posOffset>101600</wp:posOffset>
          </wp:positionV>
          <wp:extent cx="1523683" cy="423646"/>
          <wp:effectExtent l="0" t="0" r="0" b="0"/>
          <wp:wrapNone/>
          <wp:docPr id="1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23683" cy="423646"/>
                  </a:xfrm>
                  <a:prstGeom prst="rect">
                    <a:avLst/>
                  </a:prstGeom>
                  <a:ln/>
                </pic:spPr>
              </pic:pic>
            </a:graphicData>
          </a:graphic>
        </wp:anchor>
      </w:drawing>
    </w:r>
    <w:r>
      <w:t xml:space="preserve">                         </w:t>
    </w:r>
    <w:r>
      <w:rPr>
        <w:noProof/>
      </w:rPr>
      <w:drawing>
        <wp:anchor distT="114300" distB="114300" distL="114300" distR="114300" simplePos="0" relativeHeight="251659264" behindDoc="0" locked="0" layoutInCell="1" hidden="0" allowOverlap="1" wp14:anchorId="07468CF8" wp14:editId="389AB646">
          <wp:simplePos x="0" y="0"/>
          <wp:positionH relativeFrom="column">
            <wp:posOffset>3657600</wp:posOffset>
          </wp:positionH>
          <wp:positionV relativeFrom="paragraph">
            <wp:posOffset>4</wp:posOffset>
          </wp:positionV>
          <wp:extent cx="525759" cy="525759"/>
          <wp:effectExtent l="0" t="0" r="0" b="0"/>
          <wp:wrapNone/>
          <wp:docPr id="14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525759" cy="525759"/>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224F6D67" wp14:editId="5C24D751">
          <wp:simplePos x="0" y="0"/>
          <wp:positionH relativeFrom="column">
            <wp:posOffset>4914900</wp:posOffset>
          </wp:positionH>
          <wp:positionV relativeFrom="paragraph">
            <wp:posOffset>25403</wp:posOffset>
          </wp:positionV>
          <wp:extent cx="804647" cy="563253"/>
          <wp:effectExtent l="0" t="0" r="0" b="0"/>
          <wp:wrapNone/>
          <wp:docPr id="1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804647" cy="563253"/>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E6A43" w14:textId="77777777" w:rsidR="00B45CA8" w:rsidRDefault="00B45CA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E162B" w14:textId="77777777" w:rsidR="00C93E20" w:rsidRDefault="00C93E20">
      <w:pPr>
        <w:spacing w:after="0" w:line="240" w:lineRule="auto"/>
      </w:pPr>
      <w:r>
        <w:separator/>
      </w:r>
    </w:p>
  </w:footnote>
  <w:footnote w:type="continuationSeparator" w:id="0">
    <w:p w14:paraId="269F384B" w14:textId="77777777" w:rsidR="00C93E20" w:rsidRDefault="00C9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0B0A0" w14:textId="77777777" w:rsidR="00B45CA8" w:rsidRDefault="00B45CA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2E5C2" w14:textId="77777777" w:rsidR="00BC5E8D" w:rsidRDefault="00000000">
    <w:pPr>
      <w:pBdr>
        <w:top w:val="nil"/>
        <w:left w:val="nil"/>
        <w:bottom w:val="nil"/>
        <w:right w:val="nil"/>
        <w:between w:val="nil"/>
      </w:pBdr>
      <w:spacing w:after="0" w:line="240" w:lineRule="auto"/>
      <w:ind w:left="-709" w:right="-709"/>
      <w:rPr>
        <w:rFonts w:ascii="Arial" w:eastAsia="Arial" w:hAnsi="Arial" w:cs="Arial"/>
        <w:color w:val="000000"/>
        <w:sz w:val="16"/>
        <w:szCs w:val="16"/>
      </w:rPr>
    </w:pPr>
    <w:r>
      <w:rPr>
        <w:rFonts w:ascii="Arial" w:eastAsia="Arial" w:hAnsi="Arial" w:cs="Arial"/>
        <w:noProof/>
        <w:color w:val="000000"/>
        <w:sz w:val="16"/>
        <w:szCs w:val="16"/>
      </w:rPr>
      <w:drawing>
        <wp:inline distT="0" distB="0" distL="0" distR="0" wp14:anchorId="271994A7" wp14:editId="1B688198">
          <wp:extent cx="2257743" cy="389571"/>
          <wp:effectExtent l="0" t="0" r="0" b="0"/>
          <wp:docPr id="134" name="image5.png" descr="https://lh7-us.googleusercontent.com/huVxWXMBBVLipyYiyjySHNS5_VJ7vELcMR0GvouMhMNANJaeldQaFW-8bpe4V4xhTghhY0ZoeaXckCNGBECIKouVhGp3YMaTD4I0KSMMpjk0cFz_hsKngvErHB6FovEtvSZVXbi2n9DX"/>
          <wp:cNvGraphicFramePr/>
          <a:graphic xmlns:a="http://schemas.openxmlformats.org/drawingml/2006/main">
            <a:graphicData uri="http://schemas.openxmlformats.org/drawingml/2006/picture">
              <pic:pic xmlns:pic="http://schemas.openxmlformats.org/drawingml/2006/picture">
                <pic:nvPicPr>
                  <pic:cNvPr id="0" name="image5.png" descr="https://lh7-us.googleusercontent.com/huVxWXMBBVLipyYiyjySHNS5_VJ7vELcMR0GvouMhMNANJaeldQaFW-8bpe4V4xhTghhY0ZoeaXckCNGBECIKouVhGp3YMaTD4I0KSMMpjk0cFz_hsKngvErHB6FovEtvSZVXbi2n9DX"/>
                  <pic:cNvPicPr preferRelativeResize="0"/>
                </pic:nvPicPr>
                <pic:blipFill>
                  <a:blip r:embed="rId1"/>
                  <a:srcRect/>
                  <a:stretch>
                    <a:fillRect/>
                  </a:stretch>
                </pic:blipFill>
                <pic:spPr>
                  <a:xfrm>
                    <a:off x="0" y="0"/>
                    <a:ext cx="2257743" cy="389571"/>
                  </a:xfrm>
                  <a:prstGeom prst="rect">
                    <a:avLst/>
                  </a:prstGeom>
                  <a:ln/>
                </pic:spPr>
              </pic:pic>
            </a:graphicData>
          </a:graphic>
        </wp:inline>
      </w:drawing>
    </w:r>
    <w:r>
      <w:rPr>
        <w:rFonts w:ascii="Arial" w:eastAsia="Arial" w:hAnsi="Arial" w:cs="Arial"/>
        <w:color w:val="000000"/>
        <w:sz w:val="16"/>
        <w:szCs w:val="16"/>
      </w:rPr>
      <w:t xml:space="preserve">          </w:t>
    </w:r>
    <w:r>
      <w:rPr>
        <w:rFonts w:ascii="Arial" w:eastAsia="Arial" w:hAnsi="Arial" w:cs="Arial"/>
        <w:noProof/>
        <w:color w:val="000000"/>
        <w:sz w:val="16"/>
        <w:szCs w:val="16"/>
      </w:rPr>
      <w:drawing>
        <wp:inline distT="0" distB="0" distL="0" distR="0" wp14:anchorId="13405D2B" wp14:editId="2742EFE6">
          <wp:extent cx="1018143" cy="352742"/>
          <wp:effectExtent l="0" t="0" r="0" b="0"/>
          <wp:docPr id="136" name="image6.png" descr="https://lh7-us.googleusercontent.com/xb674TsCxQuNntOOpivsTL6B7f2O6JHg_iyAe5JTDvlyiwcfG_F6xShfhOfDXN4_nER-BL0CM16rAC5ugNtiNY94WfUlqC1htTz1CCpfmwDHwOocg2ogxl9eY-ggGjmriyMBpt3BRKdg"/>
          <wp:cNvGraphicFramePr/>
          <a:graphic xmlns:a="http://schemas.openxmlformats.org/drawingml/2006/main">
            <a:graphicData uri="http://schemas.openxmlformats.org/drawingml/2006/picture">
              <pic:pic xmlns:pic="http://schemas.openxmlformats.org/drawingml/2006/picture">
                <pic:nvPicPr>
                  <pic:cNvPr id="0" name="image6.png" descr="https://lh7-us.googleusercontent.com/xb674TsCxQuNntOOpivsTL6B7f2O6JHg_iyAe5JTDvlyiwcfG_F6xShfhOfDXN4_nER-BL0CM16rAC5ugNtiNY94WfUlqC1htTz1CCpfmwDHwOocg2ogxl9eY-ggGjmriyMBpt3BRKdg"/>
                  <pic:cNvPicPr preferRelativeResize="0"/>
                </pic:nvPicPr>
                <pic:blipFill>
                  <a:blip r:embed="rId2"/>
                  <a:srcRect/>
                  <a:stretch>
                    <a:fillRect/>
                  </a:stretch>
                </pic:blipFill>
                <pic:spPr>
                  <a:xfrm>
                    <a:off x="0" y="0"/>
                    <a:ext cx="1018143" cy="352742"/>
                  </a:xfrm>
                  <a:prstGeom prst="rect">
                    <a:avLst/>
                  </a:prstGeom>
                  <a:ln/>
                </pic:spPr>
              </pic:pic>
            </a:graphicData>
          </a:graphic>
        </wp:inline>
      </w:drawing>
    </w:r>
    <w:r>
      <w:rPr>
        <w:rFonts w:ascii="Arial" w:eastAsia="Arial" w:hAnsi="Arial" w:cs="Arial"/>
        <w:color w:val="000000"/>
        <w:sz w:val="16"/>
        <w:szCs w:val="16"/>
      </w:rPr>
      <w:tab/>
    </w:r>
    <w:r>
      <w:rPr>
        <w:rFonts w:ascii="Arial" w:eastAsia="Arial" w:hAnsi="Arial" w:cs="Arial"/>
        <w:noProof/>
        <w:sz w:val="16"/>
        <w:szCs w:val="16"/>
      </w:rPr>
      <w:drawing>
        <wp:inline distT="114300" distB="114300" distL="114300" distR="114300" wp14:anchorId="4DFA03A6" wp14:editId="0B6AE0E2">
          <wp:extent cx="2341180" cy="486092"/>
          <wp:effectExtent l="0" t="0" r="0" b="0"/>
          <wp:docPr id="1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2341180" cy="486092"/>
                  </a:xfrm>
                  <a:prstGeom prst="rect">
                    <a:avLst/>
                  </a:prstGeom>
                  <a:ln/>
                </pic:spPr>
              </pic:pic>
            </a:graphicData>
          </a:graphic>
        </wp:inline>
      </w:drawing>
    </w:r>
    <w:r>
      <w:rPr>
        <w:rFonts w:ascii="Arial" w:eastAsia="Arial" w:hAnsi="Arial" w:cs="Arial"/>
        <w:noProof/>
        <w:color w:val="000000"/>
        <w:sz w:val="16"/>
        <w:szCs w:val="16"/>
      </w:rPr>
      <w:drawing>
        <wp:inline distT="0" distB="0" distL="0" distR="0" wp14:anchorId="1E41EEF5" wp14:editId="6278F0F6">
          <wp:extent cx="675557" cy="657542"/>
          <wp:effectExtent l="0" t="0" r="0" b="0"/>
          <wp:docPr id="137" name="image2.png" descr="https://lh7-us.googleusercontent.com/CDnPk5GdcllTZrwvAfriP-u2TLzxDaLYJ9p-nd1U2D_kZCCRR-hco_cLzQDBfgczp6VRrNqirZiFeTLQEON8K8yStNxfC5jl4ejedVb-ElxaUKAtvoNcBPbNwmtBX0lCmd3-BYZr0Bay"/>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CDnPk5GdcllTZrwvAfriP-u2TLzxDaLYJ9p-nd1U2D_kZCCRR-hco_cLzQDBfgczp6VRrNqirZiFeTLQEON8K8yStNxfC5jl4ejedVb-ElxaUKAtvoNcBPbNwmtBX0lCmd3-BYZr0Bay"/>
                  <pic:cNvPicPr preferRelativeResize="0"/>
                </pic:nvPicPr>
                <pic:blipFill>
                  <a:blip r:embed="rId4"/>
                  <a:srcRect/>
                  <a:stretch>
                    <a:fillRect/>
                  </a:stretch>
                </pic:blipFill>
                <pic:spPr>
                  <a:xfrm>
                    <a:off x="0" y="0"/>
                    <a:ext cx="675557" cy="657542"/>
                  </a:xfrm>
                  <a:prstGeom prst="rect">
                    <a:avLst/>
                  </a:prstGeom>
                  <a:ln/>
                </pic:spPr>
              </pic:pic>
            </a:graphicData>
          </a:graphic>
        </wp:inline>
      </w:drawing>
    </w:r>
  </w:p>
  <w:p w14:paraId="1BB52483" w14:textId="77777777" w:rsidR="00BC5E8D" w:rsidRDefault="00BC5E8D">
    <w:pPr>
      <w:pBdr>
        <w:top w:val="nil"/>
        <w:left w:val="nil"/>
        <w:bottom w:val="nil"/>
        <w:right w:val="nil"/>
        <w:between w:val="nil"/>
      </w:pBdr>
      <w:spacing w:after="0" w:line="240" w:lineRule="auto"/>
      <w:ind w:left="-709" w:right="-709"/>
      <w:rPr>
        <w:rFonts w:ascii="Arial" w:eastAsia="Arial" w:hAnsi="Arial" w:cs="Arial"/>
        <w:color w:val="595959"/>
        <w:sz w:val="16"/>
        <w:szCs w:val="16"/>
      </w:rPr>
    </w:pPr>
  </w:p>
  <w:p w14:paraId="0F4671B0" w14:textId="77777777" w:rsidR="00BC5E8D" w:rsidRDefault="00000000">
    <w:pPr>
      <w:pBdr>
        <w:top w:val="nil"/>
        <w:left w:val="nil"/>
        <w:bottom w:val="nil"/>
        <w:right w:val="nil"/>
        <w:between w:val="nil"/>
      </w:pBdr>
      <w:spacing w:after="0" w:line="240" w:lineRule="auto"/>
      <w:ind w:left="-709" w:right="-709"/>
      <w:rPr>
        <w:rFonts w:ascii="Arial" w:eastAsia="Arial" w:hAnsi="Arial" w:cs="Arial"/>
        <w:color w:val="595959"/>
        <w:sz w:val="16"/>
        <w:szCs w:val="16"/>
      </w:rPr>
    </w:pPr>
    <w:r>
      <w:rPr>
        <w:rFonts w:ascii="Arial" w:eastAsia="Arial" w:hAnsi="Arial" w:cs="Arial"/>
        <w:color w:val="595959"/>
        <w:sz w:val="16"/>
        <w:szCs w:val="16"/>
      </w:rPr>
      <w:t>Proiect DIH4Society SMIS 161824 - POCIDIF/1147/2/1/Acțiunea 2.4 EDIH</w:t>
    </w:r>
  </w:p>
  <w:p w14:paraId="1C8413FA" w14:textId="77777777" w:rsidR="00BC5E8D" w:rsidRDefault="00000000">
    <w:pPr>
      <w:pBdr>
        <w:top w:val="nil"/>
        <w:left w:val="nil"/>
        <w:bottom w:val="nil"/>
        <w:right w:val="nil"/>
        <w:between w:val="nil"/>
      </w:pBdr>
      <w:spacing w:after="0" w:line="240" w:lineRule="auto"/>
      <w:ind w:left="-709" w:right="-709"/>
      <w:rPr>
        <w:rFonts w:ascii="Arial" w:eastAsia="Arial" w:hAnsi="Arial" w:cs="Arial"/>
        <w:color w:val="595959"/>
        <w:sz w:val="6"/>
        <w:szCs w:val="6"/>
      </w:rPr>
    </w:pPr>
    <w:r>
      <w:rPr>
        <w:rFonts w:ascii="Arial" w:eastAsia="Arial" w:hAnsi="Arial" w:cs="Arial"/>
        <w:color w:val="595959"/>
        <w:sz w:val="16"/>
        <w:szCs w:val="16"/>
      </w:rPr>
      <w:t>DEP: 101083952 — DIH4Society — DIGITAL-2021-EDIH-INITIAL-01</w:t>
    </w:r>
  </w:p>
  <w:p w14:paraId="11FF29A7" w14:textId="77777777" w:rsidR="00BC5E8D" w:rsidRDefault="00000000">
    <w:pPr>
      <w:pBdr>
        <w:top w:val="nil"/>
        <w:left w:val="nil"/>
        <w:bottom w:val="nil"/>
        <w:right w:val="nil"/>
        <w:between w:val="nil"/>
      </w:pBdr>
      <w:spacing w:after="0" w:line="240" w:lineRule="auto"/>
      <w:ind w:left="-709" w:right="-709"/>
      <w:rPr>
        <w:rFonts w:ascii="Arial" w:eastAsia="Arial" w:hAnsi="Arial" w:cs="Arial"/>
        <w:color w:val="595959"/>
        <w:sz w:val="6"/>
        <w:szCs w:val="6"/>
      </w:rPr>
    </w:pPr>
    <w:r>
      <w:rPr>
        <w:rFonts w:ascii="Arial" w:eastAsia="Arial" w:hAnsi="Arial" w:cs="Arial"/>
        <w:color w:val="595959"/>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ED9841" w14:textId="77777777" w:rsidR="00BC5E8D" w:rsidRDefault="00BC5E8D">
    <w:pPr>
      <w:pBdr>
        <w:top w:val="nil"/>
        <w:left w:val="nil"/>
        <w:bottom w:val="nil"/>
        <w:right w:val="nil"/>
        <w:between w:val="nil"/>
      </w:pBdr>
      <w:spacing w:after="0" w:line="240" w:lineRule="auto"/>
      <w:ind w:left="-709" w:right="-709"/>
      <w:rPr>
        <w:rFonts w:ascii="Arial" w:eastAsia="Arial" w:hAnsi="Arial" w:cs="Arial"/>
        <w:color w:val="595959"/>
        <w:sz w:val="6"/>
        <w:szCs w:val="6"/>
      </w:rPr>
    </w:pPr>
  </w:p>
  <w:p w14:paraId="29F6AC03" w14:textId="77777777" w:rsidR="00BC5E8D" w:rsidRDefault="00BC5E8D">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7E167" w14:textId="77777777" w:rsidR="00B45CA8" w:rsidRDefault="00B45CA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1913"/>
    <w:multiLevelType w:val="multilevel"/>
    <w:tmpl w:val="2F983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848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E8D"/>
    <w:rsid w:val="00310CE3"/>
    <w:rsid w:val="008B215F"/>
    <w:rsid w:val="00B45CA8"/>
    <w:rsid w:val="00BC5E8D"/>
    <w:rsid w:val="00C93E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4:docId w14:val="63749BA3"/>
  <w15:docId w15:val="{7B87538A-E596-4FAF-A74E-BDCED225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uiPriority w:val="9"/>
    <w:unhideWhenUsed/>
    <w:qFormat/>
    <w:rsid w:val="00CF41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CF4181"/>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uiPriority w:val="9"/>
    <w:unhideWhenUsed/>
    <w:qFormat/>
    <w:pPr>
      <w:keepNext/>
      <w:keepLines/>
      <w:spacing w:before="240" w:after="40"/>
      <w:outlineLvl w:val="3"/>
    </w:pPr>
    <w:rPr>
      <w:b/>
      <w:sz w:val="24"/>
      <w:szCs w:val="24"/>
    </w:rPr>
  </w:style>
  <w:style w:type="paragraph" w:styleId="Titlu5">
    <w:name w:val="heading 5"/>
    <w:basedOn w:val="Normal"/>
    <w:next w:val="Normal"/>
    <w:uiPriority w:val="9"/>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ntet">
    <w:name w:val="header"/>
    <w:basedOn w:val="Normal"/>
    <w:link w:val="AntetCaracter"/>
    <w:uiPriority w:val="99"/>
    <w:unhideWhenUsed/>
    <w:rsid w:val="00CF418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F4181"/>
  </w:style>
  <w:style w:type="paragraph" w:styleId="Subsol">
    <w:name w:val="footer"/>
    <w:basedOn w:val="Normal"/>
    <w:link w:val="SubsolCaracter"/>
    <w:uiPriority w:val="99"/>
    <w:unhideWhenUsed/>
    <w:rsid w:val="00CF418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F4181"/>
  </w:style>
  <w:style w:type="paragraph" w:styleId="NormalWeb">
    <w:name w:val="Normal (Web)"/>
    <w:basedOn w:val="Normal"/>
    <w:uiPriority w:val="99"/>
    <w:semiHidden/>
    <w:unhideWhenUsed/>
    <w:rsid w:val="00CF41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deparagrafimplicit"/>
    <w:rsid w:val="00CF4181"/>
  </w:style>
  <w:style w:type="paragraph" w:styleId="TextnBalon">
    <w:name w:val="Balloon Text"/>
    <w:basedOn w:val="Normal"/>
    <w:link w:val="TextnBalonCaracter"/>
    <w:uiPriority w:val="99"/>
    <w:semiHidden/>
    <w:unhideWhenUsed/>
    <w:rsid w:val="00CF418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F4181"/>
    <w:rPr>
      <w:rFonts w:ascii="Tahoma" w:hAnsi="Tahoma" w:cs="Tahoma"/>
      <w:sz w:val="16"/>
      <w:szCs w:val="16"/>
    </w:rPr>
  </w:style>
  <w:style w:type="character" w:customStyle="1" w:styleId="Titlu2Caracter">
    <w:name w:val="Titlu 2 Caracter"/>
    <w:basedOn w:val="Fontdeparagrafimplicit"/>
    <w:link w:val="Titlu2"/>
    <w:uiPriority w:val="9"/>
    <w:rsid w:val="00CF4181"/>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CF4181"/>
    <w:rPr>
      <w:rFonts w:asciiTheme="majorHAnsi" w:eastAsiaTheme="majorEastAsia" w:hAnsiTheme="majorHAnsi" w:cstheme="majorBidi"/>
      <w:b/>
      <w:bCs/>
      <w:color w:val="4F81BD" w:themeColor="accent1"/>
    </w:rPr>
  </w:style>
  <w:style w:type="paragraph" w:styleId="Textnotdesubsol">
    <w:name w:val="footnote text"/>
    <w:basedOn w:val="Normal"/>
    <w:link w:val="TextnotdesubsolCaracter"/>
    <w:uiPriority w:val="99"/>
    <w:semiHidden/>
    <w:unhideWhenUsed/>
    <w:rsid w:val="0052087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20879"/>
    <w:rPr>
      <w:sz w:val="20"/>
      <w:szCs w:val="20"/>
    </w:rPr>
  </w:style>
  <w:style w:type="character" w:styleId="Referinnotdesubsol">
    <w:name w:val="footnote reference"/>
    <w:basedOn w:val="Fontdeparagrafimplicit"/>
    <w:uiPriority w:val="99"/>
    <w:semiHidden/>
    <w:unhideWhenUsed/>
    <w:rsid w:val="00520879"/>
    <w:rPr>
      <w:vertAlign w:val="superscript"/>
    </w:rPr>
  </w:style>
  <w:style w:type="paragraph" w:styleId="Listparagraf">
    <w:name w:val="List Paragraph"/>
    <w:basedOn w:val="Normal"/>
    <w:uiPriority w:val="34"/>
    <w:qFormat/>
    <w:rsid w:val="001139A4"/>
    <w:pPr>
      <w:ind w:left="720"/>
      <w:contextualSpacing/>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erincomentariu">
    <w:name w:val="annotation reference"/>
    <w:basedOn w:val="Fontdeparagrafimplicit"/>
    <w:uiPriority w:val="99"/>
    <w:semiHidden/>
    <w:unhideWhenUsed/>
    <w:rsid w:val="00FA3AF8"/>
    <w:rPr>
      <w:sz w:val="16"/>
      <w:szCs w:val="16"/>
    </w:rPr>
  </w:style>
  <w:style w:type="paragraph" w:styleId="Textcomentariu">
    <w:name w:val="annotation text"/>
    <w:basedOn w:val="Normal"/>
    <w:link w:val="TextcomentariuCaracter"/>
    <w:uiPriority w:val="99"/>
    <w:semiHidden/>
    <w:unhideWhenUsed/>
    <w:rsid w:val="00FA3AF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A3AF8"/>
    <w:rPr>
      <w:sz w:val="20"/>
      <w:szCs w:val="20"/>
    </w:rPr>
  </w:style>
  <w:style w:type="paragraph" w:styleId="SubiectComentariu">
    <w:name w:val="annotation subject"/>
    <w:basedOn w:val="Textcomentariu"/>
    <w:next w:val="Textcomentariu"/>
    <w:link w:val="SubiectComentariuCaracter"/>
    <w:uiPriority w:val="99"/>
    <w:semiHidden/>
    <w:unhideWhenUsed/>
    <w:rsid w:val="00FA3AF8"/>
    <w:rPr>
      <w:b/>
      <w:bCs/>
    </w:rPr>
  </w:style>
  <w:style w:type="character" w:customStyle="1" w:styleId="SubiectComentariuCaracter">
    <w:name w:val="Subiect Comentariu Caracter"/>
    <w:basedOn w:val="TextcomentariuCaracter"/>
    <w:link w:val="SubiectComentariu"/>
    <w:uiPriority w:val="99"/>
    <w:semiHidden/>
    <w:rsid w:val="00FA3AF8"/>
    <w:rPr>
      <w:b/>
      <w:bCs/>
      <w:sz w:val="20"/>
      <w:szCs w:val="20"/>
    </w:rPr>
  </w:style>
  <w:style w:type="table" w:styleId="Tabelgril">
    <w:name w:val="Table Grid"/>
    <w:basedOn w:val="TabelNormal"/>
    <w:uiPriority w:val="59"/>
    <w:rsid w:val="007D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33304"/>
    <w:rPr>
      <w:color w:val="0000FF" w:themeColor="hyperlink"/>
      <w:u w:val="single"/>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table" w:customStyle="1" w:styleId="a3">
    <w:basedOn w:val="TabelNormal"/>
    <w:tblPr>
      <w:tblStyleRowBandSize w:val="1"/>
      <w:tblStyleColBandSize w:val="1"/>
      <w:tblCellMar>
        <w:top w:w="100" w:type="dxa"/>
        <w:left w:w="100" w:type="dxa"/>
        <w:bottom w:w="100" w:type="dxa"/>
        <w:right w:w="100" w:type="dxa"/>
      </w:tblCellMar>
    </w:tblPr>
  </w:style>
  <w:style w:type="table" w:customStyle="1" w:styleId="a4">
    <w:basedOn w:val="TabelNormal"/>
    <w:tblPr>
      <w:tblStyleRowBandSize w:val="1"/>
      <w:tblStyleColBandSize w:val="1"/>
      <w:tblCellMar>
        <w:top w:w="100" w:type="dxa"/>
        <w:left w:w="100" w:type="dxa"/>
        <w:bottom w:w="100" w:type="dxa"/>
        <w:right w:w="100" w:type="dxa"/>
      </w:tblCellMar>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top w:w="100" w:type="dxa"/>
        <w:left w:w="100" w:type="dxa"/>
        <w:bottom w:w="100" w:type="dxa"/>
        <w:right w:w="100" w:type="dxa"/>
      </w:tblCellMar>
    </w:tblPr>
  </w:style>
  <w:style w:type="table" w:customStyle="1" w:styleId="a7">
    <w:basedOn w:val="TabelNormal"/>
    <w:tblPr>
      <w:tblStyleRowBandSize w:val="1"/>
      <w:tblStyleColBandSize w:val="1"/>
      <w:tblCellMar>
        <w:top w:w="100" w:type="dxa"/>
        <w:left w:w="100" w:type="dxa"/>
        <w:bottom w:w="100" w:type="dxa"/>
        <w:right w:w="100" w:type="dxa"/>
      </w:tblCellMar>
    </w:tblPr>
  </w:style>
  <w:style w:type="table" w:customStyle="1" w:styleId="a8">
    <w:basedOn w:val="TabelNormal"/>
    <w:tblPr>
      <w:tblStyleRowBandSize w:val="1"/>
      <w:tblStyleColBandSize w:val="1"/>
      <w:tblCellMar>
        <w:top w:w="100" w:type="dxa"/>
        <w:left w:w="100" w:type="dxa"/>
        <w:bottom w:w="100" w:type="dxa"/>
        <w:right w:w="100" w:type="dxa"/>
      </w:tblCellMar>
    </w:tblPr>
  </w:style>
  <w:style w:type="table" w:customStyle="1" w:styleId="a9">
    <w:basedOn w:val="TabelNormal"/>
    <w:tblPr>
      <w:tblStyleRowBandSize w:val="1"/>
      <w:tblStyleColBandSize w:val="1"/>
      <w:tblCellMar>
        <w:top w:w="100" w:type="dxa"/>
        <w:left w:w="100" w:type="dxa"/>
        <w:bottom w:w="100" w:type="dxa"/>
        <w:right w:w="100" w:type="dxa"/>
      </w:tblCellMar>
    </w:tblPr>
  </w:style>
  <w:style w:type="table" w:customStyle="1" w:styleId="aa">
    <w:basedOn w:val="TabelNormal"/>
    <w:tblPr>
      <w:tblStyleRowBandSize w:val="1"/>
      <w:tblStyleColBandSize w:val="1"/>
      <w:tblCellMar>
        <w:top w:w="100" w:type="dxa"/>
        <w:left w:w="100" w:type="dxa"/>
        <w:bottom w:w="100" w:type="dxa"/>
        <w:right w:w="100" w:type="dxa"/>
      </w:tblCellMar>
    </w:tblPr>
  </w:style>
  <w:style w:type="table" w:customStyle="1" w:styleId="ab">
    <w:basedOn w:val="TabelNormal"/>
    <w:tblPr>
      <w:tblStyleRowBandSize w:val="1"/>
      <w:tblStyleColBandSize w:val="1"/>
      <w:tblCellMar>
        <w:left w:w="115" w:type="dxa"/>
        <w:right w:w="115" w:type="dxa"/>
      </w:tblCellMar>
    </w:tblPr>
  </w:style>
  <w:style w:type="table" w:customStyle="1" w:styleId="ac">
    <w:basedOn w:val="TabelNormal"/>
    <w:tblPr>
      <w:tblStyleRowBandSize w:val="1"/>
      <w:tblStyleColBandSize w:val="1"/>
      <w:tblCellMar>
        <w:left w:w="115" w:type="dxa"/>
        <w:right w:w="115" w:type="dxa"/>
      </w:tblCellMar>
    </w:tblPr>
  </w:style>
  <w:style w:type="table" w:customStyle="1" w:styleId="ad">
    <w:basedOn w:val="TabelNormal"/>
    <w:tblPr>
      <w:tblStyleRowBandSize w:val="1"/>
      <w:tblStyleColBandSize w:val="1"/>
      <w:tblCellMar>
        <w:left w:w="115" w:type="dxa"/>
        <w:right w:w="115" w:type="dxa"/>
      </w:tblCellMar>
    </w:tblPr>
  </w:style>
  <w:style w:type="table" w:customStyle="1" w:styleId="ae">
    <w:basedOn w:val="TabelNormal"/>
    <w:pPr>
      <w:spacing w:after="0" w:line="240" w:lineRule="auto"/>
    </w:pPr>
    <w:tblPr>
      <w:tblStyleRowBandSize w:val="1"/>
      <w:tblStyleColBandSize w:val="1"/>
      <w:tblCellMar>
        <w:left w:w="115" w:type="dxa"/>
        <w:right w:w="115" w:type="dxa"/>
      </w:tblCellMar>
    </w:tblPr>
  </w:style>
  <w:style w:type="table" w:customStyle="1" w:styleId="af">
    <w:basedOn w:val="TabelNormal"/>
    <w:pPr>
      <w:spacing w:after="0" w:line="240" w:lineRule="auto"/>
    </w:pPr>
    <w:tblPr>
      <w:tblStyleRowBandSize w:val="1"/>
      <w:tblStyleColBandSize w:val="1"/>
      <w:tblCellMar>
        <w:left w:w="115" w:type="dxa"/>
        <w:right w:w="115" w:type="dxa"/>
      </w:tblCellMar>
    </w:tblPr>
  </w:style>
  <w:style w:type="table" w:customStyle="1" w:styleId="af0">
    <w:basedOn w:val="TabelNormal"/>
    <w:pPr>
      <w:spacing w:after="0" w:line="240" w:lineRule="auto"/>
    </w:pPr>
    <w:tblPr>
      <w:tblStyleRowBandSize w:val="1"/>
      <w:tblStyleColBandSize w:val="1"/>
      <w:tblCellMar>
        <w:left w:w="115" w:type="dxa"/>
        <w:right w:w="115" w:type="dxa"/>
      </w:tblCellMar>
    </w:tblPr>
  </w:style>
  <w:style w:type="table" w:customStyle="1" w:styleId="af1">
    <w:basedOn w:val="TabelNormal"/>
    <w:pPr>
      <w:spacing w:after="0" w:line="240" w:lineRule="auto"/>
    </w:pPr>
    <w:tblPr>
      <w:tblStyleRowBandSize w:val="1"/>
      <w:tblStyleColBandSize w:val="1"/>
      <w:tblCellMar>
        <w:left w:w="115" w:type="dxa"/>
        <w:right w:w="115" w:type="dxa"/>
      </w:tblCellMar>
    </w:tblPr>
  </w:style>
  <w:style w:type="table" w:customStyle="1" w:styleId="af2">
    <w:basedOn w:val="TabelNormal"/>
    <w:pPr>
      <w:spacing w:after="0" w:line="240" w:lineRule="auto"/>
    </w:pPr>
    <w:tblPr>
      <w:tblStyleRowBandSize w:val="1"/>
      <w:tblStyleColBandSize w:val="1"/>
      <w:tblCellMar>
        <w:left w:w="115" w:type="dxa"/>
        <w:right w:w="115" w:type="dxa"/>
      </w:tblCellMar>
    </w:tblPr>
  </w:style>
  <w:style w:type="table" w:customStyle="1" w:styleId="af3">
    <w:basedOn w:val="TabelNormal"/>
    <w:pPr>
      <w:spacing w:after="0" w:line="240" w:lineRule="auto"/>
    </w:pPr>
    <w:tblPr>
      <w:tblStyleRowBandSize w:val="1"/>
      <w:tblStyleColBandSize w:val="1"/>
      <w:tblCellMar>
        <w:left w:w="115" w:type="dxa"/>
        <w:right w:w="115" w:type="dxa"/>
      </w:tblCellMar>
    </w:tblPr>
  </w:style>
  <w:style w:type="table" w:customStyle="1" w:styleId="af4">
    <w:basedOn w:val="TabelNormal"/>
    <w:pPr>
      <w:spacing w:after="0" w:line="240" w:lineRule="auto"/>
    </w:pPr>
    <w:tblPr>
      <w:tblStyleRowBandSize w:val="1"/>
      <w:tblStyleColBandSize w:val="1"/>
      <w:tblCellMar>
        <w:left w:w="115" w:type="dxa"/>
        <w:right w:w="115" w:type="dxa"/>
      </w:tblCellMar>
    </w:tblPr>
  </w:style>
  <w:style w:type="table" w:customStyle="1" w:styleId="af5">
    <w:basedOn w:val="TabelNormal"/>
    <w:pPr>
      <w:spacing w:after="0" w:line="240" w:lineRule="auto"/>
    </w:pPr>
    <w:tblPr>
      <w:tblStyleRowBandSize w:val="1"/>
      <w:tblStyleColBandSize w:val="1"/>
      <w:tblCellMar>
        <w:left w:w="115" w:type="dxa"/>
        <w:right w:w="115" w:type="dxa"/>
      </w:tblCellMar>
    </w:tblPr>
  </w:style>
  <w:style w:type="table" w:customStyle="1" w:styleId="af6">
    <w:basedOn w:val="TabelNormal"/>
    <w:pPr>
      <w:spacing w:after="0" w:line="240" w:lineRule="auto"/>
    </w:pPr>
    <w:tblPr>
      <w:tblStyleRowBandSize w:val="1"/>
      <w:tblStyleColBandSize w:val="1"/>
      <w:tblCellMar>
        <w:left w:w="115" w:type="dxa"/>
        <w:right w:w="115" w:type="dxa"/>
      </w:tblCellMar>
    </w:tblPr>
  </w:style>
  <w:style w:type="table" w:customStyle="1" w:styleId="af7">
    <w:basedOn w:val="TabelNormal"/>
    <w:pPr>
      <w:spacing w:after="0" w:line="240" w:lineRule="auto"/>
    </w:pPr>
    <w:tblPr>
      <w:tblStyleRowBandSize w:val="1"/>
      <w:tblStyleColBandSize w:val="1"/>
      <w:tblCellMar>
        <w:left w:w="115" w:type="dxa"/>
        <w:right w:w="115" w:type="dxa"/>
      </w:tblCellMar>
    </w:tblPr>
  </w:style>
  <w:style w:type="table" w:customStyle="1" w:styleId="af8">
    <w:basedOn w:val="TabelNormal"/>
    <w:pPr>
      <w:spacing w:after="0" w:line="240" w:lineRule="auto"/>
    </w:pPr>
    <w:tblPr>
      <w:tblStyleRowBandSize w:val="1"/>
      <w:tblStyleColBandSize w:val="1"/>
      <w:tblCellMar>
        <w:left w:w="115" w:type="dxa"/>
        <w:right w:w="115" w:type="dxa"/>
      </w:tblCellMar>
    </w:tblPr>
  </w:style>
  <w:style w:type="table" w:customStyle="1" w:styleId="af9">
    <w:basedOn w:val="TabelNormal"/>
    <w:pPr>
      <w:spacing w:after="0" w:line="240" w:lineRule="auto"/>
    </w:pPr>
    <w:tblPr>
      <w:tblStyleRowBandSize w:val="1"/>
      <w:tblStyleColBandSize w:val="1"/>
      <w:tblCellMar>
        <w:left w:w="115" w:type="dxa"/>
        <w:right w:w="115" w:type="dxa"/>
      </w:tblCellMar>
    </w:tblPr>
  </w:style>
  <w:style w:type="table" w:customStyle="1" w:styleId="afa">
    <w:basedOn w:val="TabelNormal"/>
    <w:tblPr>
      <w:tblStyleRowBandSize w:val="1"/>
      <w:tblStyleColBandSize w:val="1"/>
      <w:tblCellMar>
        <w:top w:w="100" w:type="dxa"/>
        <w:left w:w="100" w:type="dxa"/>
        <w:bottom w:w="100" w:type="dxa"/>
        <w:right w:w="100" w:type="dxa"/>
      </w:tblCellMar>
    </w:tblPr>
  </w:style>
  <w:style w:type="table" w:customStyle="1" w:styleId="afb">
    <w:basedOn w:val="TabelNormal"/>
    <w:pPr>
      <w:spacing w:after="0" w:line="240" w:lineRule="auto"/>
    </w:pPr>
    <w:tblPr>
      <w:tblStyleRowBandSize w:val="1"/>
      <w:tblStyleColBandSize w:val="1"/>
      <w:tblCellMar>
        <w:left w:w="115" w:type="dxa"/>
        <w:right w:w="115" w:type="dxa"/>
      </w:tblCellMar>
    </w:tblPr>
  </w:style>
  <w:style w:type="table" w:customStyle="1" w:styleId="afc">
    <w:basedOn w:val="TabelNormal"/>
    <w:pPr>
      <w:spacing w:after="0" w:line="240" w:lineRule="auto"/>
    </w:pPr>
    <w:tblPr>
      <w:tblStyleRowBandSize w:val="1"/>
      <w:tblStyleColBandSize w:val="1"/>
      <w:tblCellMar>
        <w:left w:w="115" w:type="dxa"/>
        <w:right w:w="115" w:type="dxa"/>
      </w:tblCellMar>
    </w:tblPr>
  </w:style>
  <w:style w:type="table" w:customStyle="1" w:styleId="afd">
    <w:basedOn w:val="TabelNormal"/>
    <w:pPr>
      <w:spacing w:after="0" w:line="240" w:lineRule="auto"/>
    </w:pPr>
    <w:tblPr>
      <w:tblStyleRowBandSize w:val="1"/>
      <w:tblStyleColBandSize w:val="1"/>
      <w:tblCellMar>
        <w:left w:w="115" w:type="dxa"/>
        <w:right w:w="115" w:type="dxa"/>
      </w:tblCellMar>
    </w:tblPr>
  </w:style>
  <w:style w:type="table" w:customStyle="1" w:styleId="afe">
    <w:basedOn w:val="TabelNormal"/>
    <w:pPr>
      <w:spacing w:after="0" w:line="240" w:lineRule="auto"/>
    </w:pPr>
    <w:tblPr>
      <w:tblStyleRowBandSize w:val="1"/>
      <w:tblStyleColBandSize w:val="1"/>
      <w:tblCellMar>
        <w:left w:w="115" w:type="dxa"/>
        <w:right w:w="115" w:type="dxa"/>
      </w:tblCellMar>
    </w:tblPr>
  </w:style>
  <w:style w:type="table" w:customStyle="1" w:styleId="aff">
    <w:basedOn w:val="TabelNormal"/>
    <w:pPr>
      <w:spacing w:after="0" w:line="240" w:lineRule="auto"/>
    </w:pPr>
    <w:tblPr>
      <w:tblStyleRowBandSize w:val="1"/>
      <w:tblStyleColBandSize w:val="1"/>
      <w:tblCellMar>
        <w:left w:w="115" w:type="dxa"/>
        <w:right w:w="115" w:type="dxa"/>
      </w:tblCellMar>
    </w:tblPr>
  </w:style>
  <w:style w:type="table" w:customStyle="1" w:styleId="aff0">
    <w:basedOn w:val="TabelNormal"/>
    <w:pPr>
      <w:spacing w:after="0" w:line="240" w:lineRule="auto"/>
    </w:pPr>
    <w:tblPr>
      <w:tblStyleRowBandSize w:val="1"/>
      <w:tblStyleColBandSize w:val="1"/>
      <w:tblCellMar>
        <w:left w:w="115" w:type="dxa"/>
        <w:right w:w="115" w:type="dxa"/>
      </w:tblCellMar>
    </w:tblPr>
  </w:style>
  <w:style w:type="table" w:customStyle="1" w:styleId="aff1">
    <w:basedOn w:val="TabelNormal"/>
    <w:pPr>
      <w:spacing w:after="0" w:line="240" w:lineRule="auto"/>
    </w:pPr>
    <w:tblPr>
      <w:tblStyleRowBandSize w:val="1"/>
      <w:tblStyleColBandSize w:val="1"/>
      <w:tblCellMar>
        <w:left w:w="115" w:type="dxa"/>
        <w:right w:w="115" w:type="dxa"/>
      </w:tblCellMar>
    </w:tblPr>
  </w:style>
  <w:style w:type="table" w:customStyle="1" w:styleId="aff2">
    <w:basedOn w:val="TabelNormal"/>
    <w:pPr>
      <w:spacing w:after="0" w:line="240" w:lineRule="auto"/>
    </w:pPr>
    <w:tblPr>
      <w:tblStyleRowBandSize w:val="1"/>
      <w:tblStyleColBandSize w:val="1"/>
      <w:tblCellMar>
        <w:left w:w="115" w:type="dxa"/>
        <w:right w:w="115" w:type="dxa"/>
      </w:tblCellMar>
    </w:tblPr>
  </w:style>
  <w:style w:type="table" w:customStyle="1" w:styleId="aff3">
    <w:basedOn w:val="TabelNormal"/>
    <w:pPr>
      <w:spacing w:after="0" w:line="240" w:lineRule="auto"/>
    </w:pPr>
    <w:tblPr>
      <w:tblStyleRowBandSize w:val="1"/>
      <w:tblStyleColBandSize w:val="1"/>
      <w:tblCellMar>
        <w:left w:w="115" w:type="dxa"/>
        <w:right w:w="115" w:type="dxa"/>
      </w:tblCellMar>
    </w:tblPr>
  </w:style>
  <w:style w:type="table" w:customStyle="1" w:styleId="aff4">
    <w:basedOn w:val="TabelNormal"/>
    <w:pPr>
      <w:spacing w:after="0" w:line="240" w:lineRule="auto"/>
    </w:pPr>
    <w:tblPr>
      <w:tblStyleRowBandSize w:val="1"/>
      <w:tblStyleColBandSize w:val="1"/>
      <w:tblCellMar>
        <w:left w:w="115" w:type="dxa"/>
        <w:right w:w="115" w:type="dxa"/>
      </w:tblCellMar>
    </w:tblPr>
  </w:style>
  <w:style w:type="table" w:customStyle="1" w:styleId="aff5">
    <w:basedOn w:val="TabelNormal"/>
    <w:pPr>
      <w:spacing w:after="0" w:line="240" w:lineRule="auto"/>
    </w:pPr>
    <w:tblPr>
      <w:tblStyleRowBandSize w:val="1"/>
      <w:tblStyleColBandSize w:val="1"/>
      <w:tblCellMar>
        <w:left w:w="115" w:type="dxa"/>
        <w:right w:w="115" w:type="dxa"/>
      </w:tblCellMar>
    </w:tblPr>
  </w:style>
  <w:style w:type="table" w:customStyle="1" w:styleId="aff6">
    <w:basedOn w:val="TabelNormal"/>
    <w:pPr>
      <w:spacing w:after="0" w:line="240" w:lineRule="auto"/>
    </w:pPr>
    <w:tblPr>
      <w:tblStyleRowBandSize w:val="1"/>
      <w:tblStyleColBandSize w:val="1"/>
      <w:tblCellMar>
        <w:left w:w="115" w:type="dxa"/>
        <w:right w:w="115" w:type="dxa"/>
      </w:tblCellMar>
    </w:tblPr>
  </w:style>
  <w:style w:type="table" w:customStyle="1" w:styleId="aff7">
    <w:basedOn w:val="TabelNormal"/>
    <w:pPr>
      <w:spacing w:after="0" w:line="240" w:lineRule="auto"/>
    </w:pPr>
    <w:tblPr>
      <w:tblStyleRowBandSize w:val="1"/>
      <w:tblStyleColBandSize w:val="1"/>
      <w:tblCellMar>
        <w:left w:w="115" w:type="dxa"/>
        <w:right w:w="115" w:type="dxa"/>
      </w:tblCellMar>
    </w:tblPr>
  </w:style>
  <w:style w:type="table" w:customStyle="1" w:styleId="aff8">
    <w:basedOn w:val="TabelNormal"/>
    <w:pPr>
      <w:spacing w:after="0" w:line="240" w:lineRule="auto"/>
    </w:pPr>
    <w:tblPr>
      <w:tblStyleRowBandSize w:val="1"/>
      <w:tblStyleColBandSize w:val="1"/>
      <w:tblCellMar>
        <w:left w:w="115" w:type="dxa"/>
        <w:right w:w="115" w:type="dxa"/>
      </w:tblCellMar>
    </w:tblPr>
  </w:style>
  <w:style w:type="table" w:customStyle="1" w:styleId="aff9">
    <w:basedOn w:val="TabelNormal"/>
    <w:pPr>
      <w:spacing w:after="0" w:line="240" w:lineRule="auto"/>
    </w:pPr>
    <w:tblPr>
      <w:tblStyleRowBandSize w:val="1"/>
      <w:tblStyleColBandSize w:val="1"/>
      <w:tblCellMar>
        <w:left w:w="115" w:type="dxa"/>
        <w:right w:w="115" w:type="dxa"/>
      </w:tblCellMar>
    </w:tblPr>
  </w:style>
  <w:style w:type="table" w:customStyle="1" w:styleId="affa">
    <w:basedOn w:val="TabelNormal"/>
    <w:pPr>
      <w:spacing w:after="0" w:line="240" w:lineRule="auto"/>
    </w:pPr>
    <w:tblPr>
      <w:tblStyleRowBandSize w:val="1"/>
      <w:tblStyleColBandSize w:val="1"/>
      <w:tblCellMar>
        <w:left w:w="115" w:type="dxa"/>
        <w:right w:w="115" w:type="dxa"/>
      </w:tblCellMar>
    </w:tblPr>
  </w:style>
  <w:style w:type="table" w:customStyle="1" w:styleId="affb">
    <w:basedOn w:val="Tabel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3d0cH0T4leyHIS6STdqNpEuB4A==">CgMxLjAyDmguazRydnk5NWw5dHZlOAByITFBR213aTJ4ekRKSXVNUXVJdFNvXzNRWXVDLTg4WXJkMw==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AD03457D4B08A418BC87D459FC81D02" ma:contentTypeVersion="20" ma:contentTypeDescription="Create a new document." ma:contentTypeScope="" ma:versionID="917bd4119b67e4a18b77b10a00b5c1b9">
  <xsd:schema xmlns:xsd="http://www.w3.org/2001/XMLSchema" xmlns:xs="http://www.w3.org/2001/XMLSchema" xmlns:p="http://schemas.microsoft.com/office/2006/metadata/properties" xmlns:ns2="2299ea16-ee97-4923-8c68-d5b569bb7d63" xmlns:ns3="53d76547-7e3a-4831-961f-82d41b670e64" targetNamespace="http://schemas.microsoft.com/office/2006/metadata/properties" ma:root="true" ma:fieldsID="2660f3ca0bf7ec92124378ad7bb8ad85" ns2:_="" ns3:_="">
    <xsd:import namespace="2299ea16-ee97-4923-8c68-d5b569bb7d63"/>
    <xsd:import namespace="53d76547-7e3a-4831-961f-82d41b670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9ea16-ee97-4923-8c68-d5b569bb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04e7ba-288f-4598-901d-d2845bbe2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76547-7e3a-4831-961f-82d41b670e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6f1b08-915a-4081-8fe9-aa48378f2812}" ma:internalName="TaxCatchAll" ma:showField="CatchAllData" ma:web="53d76547-7e3a-4831-961f-82d41b67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76547-7e3a-4831-961f-82d41b670e64" xsi:nil="true"/>
    <lcf76f155ced4ddcb4097134ff3c332f xmlns="2299ea16-ee97-4923-8c68-d5b569bb7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F63203-2B77-480C-BDD2-61E39A59A577}"/>
</file>

<file path=customXml/itemProps3.xml><?xml version="1.0" encoding="utf-8"?>
<ds:datastoreItem xmlns:ds="http://schemas.openxmlformats.org/officeDocument/2006/customXml" ds:itemID="{461A8962-C3AB-470D-B8CC-8ACBE66F2F5C}"/>
</file>

<file path=customXml/itemProps4.xml><?xml version="1.0" encoding="utf-8"?>
<ds:datastoreItem xmlns:ds="http://schemas.openxmlformats.org/officeDocument/2006/customXml" ds:itemID="{F4DA8822-2DC8-445D-B0C2-20A3D84303DB}"/>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2403</Characters>
  <Application>Microsoft Office Word</Application>
  <DocSecurity>0</DocSecurity>
  <Lines>20</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Mihai Szigeti</cp:lastModifiedBy>
  <cp:revision>2</cp:revision>
  <dcterms:created xsi:type="dcterms:W3CDTF">2024-10-07T06:55:00Z</dcterms:created>
  <dcterms:modified xsi:type="dcterms:W3CDTF">2024-10-07T06:55:00Z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0x0101000AD03457D4B08A418BC87D459FC81D02</vt:lpwstr>
  </property>
</Properties>
</file>