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spacing w:after="0" w:line="240" w:lineRule="auto"/>
        <w:ind w:left="720" w:firstLine="0"/>
        <w:jc w:val="right"/>
        <w:rPr/>
      </w:pPr>
      <w:bookmarkStart w:colFirst="0" w:colLast="0" w:name="_heading=h.1dk36fu3yx4i" w:id="0"/>
      <w:bookmarkEnd w:id="0"/>
      <w:r w:rsidDel="00000000" w:rsidR="00000000" w:rsidRPr="00000000">
        <w:rPr>
          <w:rtl w:val="0"/>
        </w:rPr>
        <w:t xml:space="preserve">Anexa 8</w:t>
      </w:r>
    </w:p>
    <w:tbl>
      <w:tblPr>
        <w:tblStyle w:val="Table1"/>
        <w:tblW w:w="9980.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980"/>
        <w:tblGridChange w:id="0">
          <w:tblGrid>
            <w:gridCol w:w="9980"/>
          </w:tblGrid>
        </w:tblGridChange>
      </w:tblGrid>
      <w:tr>
        <w:trPr>
          <w:cantSplit w:val="0"/>
          <w:trHeight w:val="276" w:hRule="atLeast"/>
          <w:tblHeader w:val="0"/>
        </w:trPr>
        <w:tc>
          <w:tcPr/>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jc w:val="center"/>
              <w:rPr>
                <w:b w:val="1"/>
                <w:sz w:val="28"/>
                <w:szCs w:val="28"/>
              </w:rPr>
            </w:pPr>
            <w:r w:rsidDel="00000000" w:rsidR="00000000" w:rsidRPr="00000000">
              <w:rPr>
                <w:b w:val="1"/>
                <w:sz w:val="28"/>
                <w:szCs w:val="28"/>
                <w:rtl w:val="0"/>
              </w:rPr>
              <w:t xml:space="preserve">CONTRACT DE ACORDARE DE SERVICII </w:t>
            </w:r>
          </w:p>
          <w:p w:rsidR="00000000" w:rsidDel="00000000" w:rsidP="00000000" w:rsidRDefault="00000000" w:rsidRPr="00000000" w14:paraId="00000004">
            <w:pPr>
              <w:spacing w:after="0" w:line="240" w:lineRule="auto"/>
              <w:jc w:val="center"/>
              <w:rPr>
                <w:b w:val="1"/>
                <w:sz w:val="28"/>
                <w:szCs w:val="28"/>
              </w:rPr>
            </w:pPr>
            <w:r w:rsidDel="00000000" w:rsidR="00000000" w:rsidRPr="00000000">
              <w:rPr>
                <w:b w:val="1"/>
                <w:sz w:val="28"/>
                <w:szCs w:val="28"/>
                <w:rtl w:val="0"/>
              </w:rPr>
              <w:t xml:space="preserve">DE CONSULTANȚĂ ÎN DOMENIUL INOVĂRII ȘI DE SPRIJINIRE A INOVĂRII,</w:t>
            </w:r>
          </w:p>
          <w:p w:rsidR="00000000" w:rsidDel="00000000" w:rsidP="00000000" w:rsidRDefault="00000000" w:rsidRPr="00000000" w14:paraId="00000005">
            <w:pPr>
              <w:spacing w:after="0" w:line="240" w:lineRule="auto"/>
              <w:jc w:val="center"/>
              <w:rPr>
                <w:b w:val="1"/>
                <w:sz w:val="28"/>
                <w:szCs w:val="28"/>
              </w:rPr>
            </w:pPr>
            <w:r w:rsidDel="00000000" w:rsidR="00000000" w:rsidRPr="00000000">
              <w:rPr>
                <w:b w:val="1"/>
                <w:sz w:val="28"/>
                <w:szCs w:val="28"/>
                <w:rtl w:val="0"/>
              </w:rPr>
              <w:t xml:space="preserve">CE FAC OBIECTUL AJUTORULUI DE STAT</w:t>
            </w:r>
          </w:p>
          <w:p w:rsidR="00000000" w:rsidDel="00000000" w:rsidP="00000000" w:rsidRDefault="00000000" w:rsidRPr="00000000" w14:paraId="00000006">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tc>
      </w:tr>
    </w:tbl>
    <w:p w:rsidR="00000000" w:rsidDel="00000000" w:rsidP="00000000" w:rsidRDefault="00000000" w:rsidRPr="00000000" w14:paraId="00000008">
      <w:pPr>
        <w:widowControl w:val="0"/>
        <w:shd w:fill="ffffff" w:val="clear"/>
        <w:spacing w:after="120" w:before="120" w:line="240" w:lineRule="auto"/>
        <w:ind w:left="284" w:right="-36" w:firstLine="0"/>
        <w:jc w:val="center"/>
        <w:rPr>
          <w:b w:val="1"/>
          <w:smallCaps w:val="1"/>
        </w:rPr>
      </w:pPr>
      <w:r w:rsidDel="00000000" w:rsidR="00000000" w:rsidRPr="00000000">
        <w:rPr>
          <w:b w:val="1"/>
          <w:smallCaps w:val="1"/>
          <w:rtl w:val="0"/>
        </w:rPr>
        <w:t xml:space="preserve">NR. ………./……………..</w:t>
      </w:r>
    </w:p>
    <w:p w:rsidR="00000000" w:rsidDel="00000000" w:rsidP="00000000" w:rsidRDefault="00000000" w:rsidRPr="00000000" w14:paraId="00000009">
      <w:pPr>
        <w:widowControl w:val="0"/>
        <w:spacing w:after="120" w:before="120" w:line="240" w:lineRule="auto"/>
        <w:ind w:left="284" w:right="-36" w:firstLine="0"/>
        <w:jc w:val="center"/>
        <w:rPr>
          <w:b w:val="1"/>
          <w:smallCaps w:val="1"/>
        </w:rPr>
      </w:pPr>
      <w:r w:rsidDel="00000000" w:rsidR="00000000" w:rsidRPr="00000000">
        <w:rPr>
          <w:rtl w:val="0"/>
        </w:rPr>
      </w:r>
    </w:p>
    <w:p w:rsidR="00000000" w:rsidDel="00000000" w:rsidP="00000000" w:rsidRDefault="00000000" w:rsidRPr="00000000" w14:paraId="0000000A">
      <w:pPr>
        <w:widowControl w:val="0"/>
        <w:spacing w:after="120" w:before="120" w:line="240" w:lineRule="auto"/>
        <w:ind w:right="-36"/>
        <w:rPr>
          <w:b w:val="1"/>
          <w:smallCaps w:val="1"/>
          <w:u w:val="single"/>
        </w:rPr>
      </w:pPr>
      <w:r w:rsidDel="00000000" w:rsidR="00000000" w:rsidRPr="00000000">
        <w:rPr>
          <w:b w:val="1"/>
          <w:smallCaps w:val="1"/>
          <w:u w:val="single"/>
          <w:rtl w:val="0"/>
        </w:rPr>
        <w:t xml:space="preserve">PREAMBUL</w:t>
      </w:r>
    </w:p>
    <w:p w:rsidR="00000000" w:rsidDel="00000000" w:rsidP="00000000" w:rsidRDefault="00000000" w:rsidRPr="00000000" w14:paraId="0000000B">
      <w:pPr>
        <w:spacing w:after="0" w:line="240" w:lineRule="auto"/>
        <w:jc w:val="both"/>
        <w:rPr/>
      </w:pPr>
      <w:r w:rsidDel="00000000" w:rsidR="00000000" w:rsidRPr="00000000">
        <w:rPr>
          <w:rtl w:val="0"/>
        </w:rPr>
        <w:t xml:space="preserve">Prin prezentul contract beneficiarul de sprijin nefinanciar  va primi ajutorul de stat (sub formă de servicii de consultanță în domeniul inovării și servicii de sprijinire a inovării prestate de către EDIH) în conformitate cu prevederile Schemei de ajutor de stat “Finanțarea proiectelor pentru Digitalizarea IMM-urilor realizată prin Hub-uri de Inovare Digitala Europene”, aprobata prin Ordinul ministrului investitiilor si proiectelor europene nr. 3151/2023.  Elaborată în baza art. 28 din Regulamentul (UE) nr. 651/2014 al Comisiei din 17 iunie 2014 de declarare a anumitor categorii de ajutoare compatibile cu piața internă în aplicarea art. 107 şi 108 din tratat, publicat în Jurnalul Oficial al Uniunii Europene L 187/26.06.2014, cu modificările ulterioare, schema are ca obiectiv susținerea IMM-urilor pentru a aborda provocările digitale și pentru a îmbunătăți procesele de afaceri/producție, produsele/serviciile care utilizează tehnologii digitale. </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120" w:before="120" w:line="240" w:lineRule="auto"/>
        <w:jc w:val="both"/>
        <w:rPr>
          <w:b w:val="1"/>
          <w:sz w:val="24"/>
          <w:szCs w:val="24"/>
        </w:rPr>
      </w:pPr>
      <w:r w:rsidDel="00000000" w:rsidR="00000000" w:rsidRPr="00000000">
        <w:rPr>
          <w:b w:val="1"/>
          <w:sz w:val="24"/>
          <w:szCs w:val="24"/>
          <w:rtl w:val="0"/>
        </w:rPr>
        <w:t xml:space="preserve">I. Termeni, definiţii, prescurtări:</w:t>
      </w:r>
    </w:p>
    <w:p w:rsidR="00000000" w:rsidDel="00000000" w:rsidP="00000000" w:rsidRDefault="00000000" w:rsidRPr="00000000" w14:paraId="0000000E">
      <w:pPr>
        <w:spacing w:after="120" w:before="120" w:line="240" w:lineRule="auto"/>
        <w:jc w:val="both"/>
        <w:rPr/>
      </w:pPr>
      <w:r w:rsidDel="00000000" w:rsidR="00000000" w:rsidRPr="00000000">
        <w:rPr>
          <w:rtl w:val="0"/>
        </w:rPr>
        <w:t xml:space="preserve">Termenii, definiţiile şi prescurtările utilizate în prezentul acord (contract) au următorul înţeles:</w:t>
      </w:r>
    </w:p>
    <w:p w:rsidR="00000000" w:rsidDel="00000000" w:rsidP="00000000" w:rsidRDefault="00000000" w:rsidRPr="00000000" w14:paraId="0000000F">
      <w:pPr>
        <w:spacing w:after="0" w:line="240" w:lineRule="auto"/>
        <w:jc w:val="both"/>
        <w:rPr/>
      </w:pPr>
      <w:r w:rsidDel="00000000" w:rsidR="00000000" w:rsidRPr="00000000">
        <w:rPr>
          <w:b w:val="1"/>
          <w:color w:val="900000"/>
          <w:rtl w:val="0"/>
        </w:rPr>
        <w:t xml:space="preserve">1. </w:t>
      </w:r>
      <w:r w:rsidDel="00000000" w:rsidR="00000000" w:rsidRPr="00000000">
        <w:rPr>
          <w:i w:val="1"/>
          <w:rtl w:val="0"/>
        </w:rPr>
        <w:t xml:space="preserve">hub european de inovare digitală (EDI H) </w:t>
      </w:r>
      <w:r w:rsidDel="00000000" w:rsidR="00000000" w:rsidRPr="00000000">
        <w:rPr>
          <w:rtl w:val="0"/>
        </w:rPr>
        <w:t xml:space="preserve">reprezintă o entitate sau un grup coordonat de entităţi cu un obiectiv nonprofit de a sprijini pe scară largă transformarea digitală a întreprinderilor şi/sau organizaţii din sectorul public. EDIH oferă servicii precum testarea înainte de investiţie, formarea şi dezvoltarea de competenţe digitale, sprijin pentru găsirea de finanţare, crearea de reţele şi accesul la ecosistemele de inovare;</w:t>
      </w:r>
    </w:p>
    <w:p w:rsidR="00000000" w:rsidDel="00000000" w:rsidP="00000000" w:rsidRDefault="00000000" w:rsidRPr="00000000" w14:paraId="00000010">
      <w:pPr>
        <w:spacing w:after="0" w:line="240" w:lineRule="auto"/>
        <w:jc w:val="both"/>
        <w:rPr/>
      </w:pPr>
      <w:r w:rsidDel="00000000" w:rsidR="00000000" w:rsidRPr="00000000">
        <w:rPr>
          <w:b w:val="1"/>
          <w:color w:val="900000"/>
          <w:rtl w:val="0"/>
        </w:rPr>
        <w:t xml:space="preserve">2. </w:t>
      </w:r>
      <w:r w:rsidDel="00000000" w:rsidR="00000000" w:rsidRPr="00000000">
        <w:rPr>
          <w:i w:val="1"/>
          <w:rtl w:val="0"/>
        </w:rPr>
        <w:t xml:space="preserve">ajutor de stat </w:t>
      </w:r>
      <w:r w:rsidDel="00000000" w:rsidR="00000000" w:rsidRPr="00000000">
        <w:rPr>
          <w:rtl w:val="0"/>
        </w:rPr>
        <w:t xml:space="preserve">este orice măsură care îndeplineşte toate criteriile prevăzute la art. 107 alin. (1) din Tratatul privind funcţionarea Uniunii Europene;</w:t>
      </w:r>
    </w:p>
    <w:p w:rsidR="00000000" w:rsidDel="00000000" w:rsidP="00000000" w:rsidRDefault="00000000" w:rsidRPr="00000000" w14:paraId="00000011">
      <w:pPr>
        <w:spacing w:after="0" w:line="240" w:lineRule="auto"/>
        <w:jc w:val="both"/>
        <w:rPr/>
      </w:pPr>
      <w:r w:rsidDel="00000000" w:rsidR="00000000" w:rsidRPr="00000000">
        <w:rPr>
          <w:b w:val="1"/>
          <w:color w:val="900000"/>
          <w:rtl w:val="0"/>
        </w:rPr>
        <w:t xml:space="preserve">3. </w:t>
      </w:r>
      <w:r w:rsidDel="00000000" w:rsidR="00000000" w:rsidRPr="00000000">
        <w:rPr>
          <w:i w:val="1"/>
          <w:rtl w:val="0"/>
        </w:rPr>
        <w:t xml:space="preserve">întreprindere </w:t>
      </w:r>
      <w:r w:rsidDel="00000000" w:rsidR="00000000" w:rsidRPr="00000000">
        <w:rPr>
          <w:rtl w:val="0"/>
        </w:rPr>
        <w:t xml:space="preserve">este o entitate care prestează activităţi cu caracter economic, adică activităţi care constau în oferirea de bunuri şi/sau servicii pe o piaţă, indiferent de statutul său legal sau modul de finanţare;</w:t>
      </w:r>
    </w:p>
    <w:p w:rsidR="00000000" w:rsidDel="00000000" w:rsidP="00000000" w:rsidRDefault="00000000" w:rsidRPr="00000000" w14:paraId="00000012">
      <w:pPr>
        <w:spacing w:after="0" w:line="240" w:lineRule="auto"/>
        <w:jc w:val="both"/>
        <w:rPr/>
      </w:pPr>
      <w:r w:rsidDel="00000000" w:rsidR="00000000" w:rsidRPr="00000000">
        <w:rPr>
          <w:b w:val="1"/>
          <w:color w:val="900000"/>
          <w:rtl w:val="0"/>
        </w:rPr>
        <w:t xml:space="preserve">4. </w:t>
      </w:r>
      <w:r w:rsidDel="00000000" w:rsidR="00000000" w:rsidRPr="00000000">
        <w:rPr>
          <w:i w:val="1"/>
          <w:rtl w:val="0"/>
        </w:rPr>
        <w:t xml:space="preserve">administrarea schemei </w:t>
      </w:r>
      <w:r w:rsidDel="00000000" w:rsidR="00000000" w:rsidRPr="00000000">
        <w:rPr>
          <w:rtl w:val="0"/>
        </w:rPr>
        <w:t xml:space="preserve">constă în totalitatea activităţilor specifice de coordonare (planificare, programare, finanţare), control (monitorizare, evaluare, acordare a ajutorului de stat, actualizare informaţii) şi raportare privind desfăşurarea şi rezultatele schemei de ajutor de stat;</w:t>
      </w:r>
    </w:p>
    <w:p w:rsidR="00000000" w:rsidDel="00000000" w:rsidP="00000000" w:rsidRDefault="00000000" w:rsidRPr="00000000" w14:paraId="00000013">
      <w:pPr>
        <w:spacing w:after="0" w:line="240" w:lineRule="auto"/>
        <w:jc w:val="both"/>
        <w:rPr/>
      </w:pPr>
      <w:r w:rsidDel="00000000" w:rsidR="00000000" w:rsidRPr="00000000">
        <w:rPr>
          <w:b w:val="1"/>
          <w:color w:val="900000"/>
          <w:rtl w:val="0"/>
        </w:rPr>
        <w:t xml:space="preserve">5. </w:t>
      </w:r>
      <w:r w:rsidDel="00000000" w:rsidR="00000000" w:rsidRPr="00000000">
        <w:rPr>
          <w:i w:val="1"/>
          <w:rtl w:val="0"/>
        </w:rPr>
        <w:t xml:space="preserve">contract acordare ajutor de stat </w:t>
      </w:r>
      <w:r w:rsidDel="00000000" w:rsidR="00000000" w:rsidRPr="00000000">
        <w:rPr>
          <w:rtl w:val="0"/>
        </w:rPr>
        <w:t xml:space="preserve">- actul juridic prin care se acordă dreptul de a beneficia de ajutor, încheiat între unul din subadministratorii schemei şi beneficiarul ajutorului de stat;  </w:t>
      </w:r>
    </w:p>
    <w:p w:rsidR="00000000" w:rsidDel="00000000" w:rsidP="00000000" w:rsidRDefault="00000000" w:rsidRPr="00000000" w14:paraId="00000014">
      <w:pPr>
        <w:spacing w:after="0" w:line="240" w:lineRule="auto"/>
        <w:jc w:val="both"/>
        <w:rPr/>
      </w:pPr>
      <w:r w:rsidDel="00000000" w:rsidR="00000000" w:rsidRPr="00000000">
        <w:rPr>
          <w:b w:val="1"/>
          <w:color w:val="900000"/>
          <w:rtl w:val="0"/>
        </w:rPr>
        <w:t xml:space="preserve"> 6. </w:t>
      </w:r>
      <w:r w:rsidDel="00000000" w:rsidR="00000000" w:rsidRPr="00000000">
        <w:rPr>
          <w:i w:val="1"/>
          <w:rtl w:val="0"/>
        </w:rPr>
        <w:t xml:space="preserve">servicii de consultanţă în domeniul inovării </w:t>
      </w:r>
      <w:r w:rsidDel="00000000" w:rsidR="00000000" w:rsidRPr="00000000">
        <w:rPr>
          <w:rtl w:val="0"/>
        </w:rPr>
        <w:t xml:space="preserve">înseamnă servicii de consultanţă, asistenţă sau formare profesională în ceea ce priveşte transferul de cunoştinţe, achiziţia, protecţia sau valorificarea activelor necorporale, utilizarea standardelor şi a reglementărilor care le conţin, precum şi servicii de consultanţă, asistenţă sau formare profesională în ceea ce priveşte introducerea sau utilizarea de tehnologii şi soluţii inovatoare (inclusiv tehnologii şi soluţii digitale);</w:t>
      </w:r>
    </w:p>
    <w:p w:rsidR="00000000" w:rsidDel="00000000" w:rsidP="00000000" w:rsidRDefault="00000000" w:rsidRPr="00000000" w14:paraId="00000015">
      <w:pPr>
        <w:spacing w:after="0" w:line="240" w:lineRule="auto"/>
        <w:jc w:val="both"/>
        <w:rPr/>
      </w:pPr>
      <w:r w:rsidDel="00000000" w:rsidR="00000000" w:rsidRPr="00000000">
        <w:rPr>
          <w:b w:val="1"/>
          <w:color w:val="900000"/>
          <w:rtl w:val="0"/>
        </w:rPr>
        <w:t xml:space="preserve">7.</w:t>
      </w:r>
      <w:r w:rsidDel="00000000" w:rsidR="00000000" w:rsidRPr="00000000">
        <w:rPr>
          <w:i w:val="1"/>
          <w:rtl w:val="0"/>
        </w:rPr>
        <w:t xml:space="preserve">servicii de sprijinire a inovării </w:t>
      </w:r>
      <w:r w:rsidDel="00000000" w:rsidR="00000000" w:rsidRPr="00000000">
        <w:rPr>
          <w:rtl w:val="0"/>
        </w:rPr>
        <w:t xml:space="preserve">înseamnă furnizarea de spaţii de lucru, bănci de date, servicii de cloud şi de stocare a datelor, biblioteci, studii de piaţă, laboratoare, etichetare a calităţii, testare, experimentare şi certificare sau alte servicii conexe, inclusiv serviciile furnizate de organizaţii de cercetare şi de diseminare a cunoştinţelor, infrastructuri de cercetare, infrastructuri de testare şi experimentare sau clustere de inovare, în scopul dezvoltării de produse, procese sau servicii mai eficace sau mai avansate din punct de vedere tehnologic, inclusiv punerea în aplicare a unor tehnologii şi soluţii inovatoare (inclusiv tehnologii şi soluţii digitale).</w:t>
      </w:r>
    </w:p>
    <w:tbl>
      <w:tblPr>
        <w:tblStyle w:val="Table2"/>
        <w:tblW w:w="100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61"/>
        <w:tblGridChange w:id="0">
          <w:tblGrid>
            <w:gridCol w:w="10061"/>
          </w:tblGrid>
        </w:tblGridChange>
      </w:tblGrid>
      <w:tr>
        <w:trPr>
          <w:cantSplit w:val="0"/>
          <w:trHeight w:val="650" w:hRule="atLeast"/>
          <w:tblHeader w:val="0"/>
        </w:trPr>
        <w:tc>
          <w:tcPr/>
          <w:p w:rsidR="00000000" w:rsidDel="00000000" w:rsidP="00000000" w:rsidRDefault="00000000" w:rsidRPr="00000000" w14:paraId="00000016">
            <w:pPr>
              <w:spacing w:after="0" w:line="240" w:lineRule="auto"/>
              <w:jc w:val="both"/>
              <w:rPr/>
            </w:pPr>
            <w:r w:rsidDel="00000000" w:rsidR="00000000" w:rsidRPr="00000000">
              <w:rPr>
                <w:b w:val="1"/>
                <w:color w:val="900000"/>
                <w:rtl w:val="0"/>
              </w:rPr>
              <w:t xml:space="preserve">8</w:t>
            </w:r>
            <w:r w:rsidDel="00000000" w:rsidR="00000000" w:rsidRPr="00000000">
              <w:rPr>
                <w:b w:val="1"/>
                <w:i w:val="1"/>
                <w:rtl w:val="0"/>
              </w:rPr>
              <w:t xml:space="preserve">. </w:t>
            </w:r>
            <w:r w:rsidDel="00000000" w:rsidR="00000000" w:rsidRPr="00000000">
              <w:rPr>
                <w:i w:val="1"/>
                <w:rtl w:val="0"/>
              </w:rPr>
              <w:t xml:space="preserve">EDIH</w:t>
            </w:r>
            <w:r w:rsidDel="00000000" w:rsidR="00000000" w:rsidRPr="00000000">
              <w:rPr>
                <w:rtl w:val="0"/>
              </w:rPr>
              <w:t xml:space="preserve"> - Un hub european de inovare digitală (EDIH) este o singură entitate sau un grup coordonat de entități cu un obiectiv non-profit de a sprijini pe scară largă transformarea digitală a (1) companiilor, și/sau (2) organizații din sectorul public. EDIH oferă servicii precum testarea înainte de investiție, formarea și dezvoltarea de competențe digitale, sprijin pentru găsirea de finanțare, crearea de rețele și accesul la ecosistemele de inovare. </w:t>
            </w:r>
          </w:p>
        </w:tc>
      </w:tr>
    </w:tbl>
    <w:p w:rsidR="00000000" w:rsidDel="00000000" w:rsidP="00000000" w:rsidRDefault="00000000" w:rsidRPr="00000000" w14:paraId="00000017">
      <w:pPr>
        <w:spacing w:after="0" w:line="240" w:lineRule="auto"/>
        <w:jc w:val="both"/>
        <w:rPr/>
      </w:pPr>
      <w:r w:rsidDel="00000000" w:rsidR="00000000" w:rsidRPr="00000000">
        <w:rPr>
          <w:b w:val="1"/>
          <w:color w:val="900000"/>
          <w:rtl w:val="0"/>
        </w:rPr>
        <w:t xml:space="preserve">9. </w:t>
      </w:r>
      <w:r w:rsidDel="00000000" w:rsidR="00000000" w:rsidRPr="00000000">
        <w:rPr>
          <w:i w:val="1"/>
          <w:rtl w:val="0"/>
        </w:rPr>
        <w:t xml:space="preserve">Furnizorul de ajutor de stat</w:t>
      </w:r>
      <w:r w:rsidDel="00000000" w:rsidR="00000000" w:rsidRPr="00000000">
        <w:rPr>
          <w:b w:val="1"/>
          <w:rtl w:val="0"/>
        </w:rPr>
        <w:t xml:space="preserve"> </w:t>
      </w:r>
      <w:r w:rsidDel="00000000" w:rsidR="00000000" w:rsidRPr="00000000">
        <w:rPr>
          <w:rtl w:val="0"/>
        </w:rPr>
        <w:t xml:space="preserve">este Ministerul Investiţiilor şi Proiectelor Europene (</w:t>
      </w:r>
      <w:r w:rsidDel="00000000" w:rsidR="00000000" w:rsidRPr="00000000">
        <w:rPr>
          <w:i w:val="1"/>
          <w:rtl w:val="0"/>
        </w:rPr>
        <w:t xml:space="preserve">MIPE</w:t>
      </w:r>
      <w:r w:rsidDel="00000000" w:rsidR="00000000" w:rsidRPr="00000000">
        <w:rPr>
          <w:rtl w:val="0"/>
        </w:rPr>
        <w:t xml:space="preserve">), prin Autoritatea de management a Programului Creştere inteligentă, digitalizare şi instrumente financiare (</w:t>
      </w:r>
      <w:r w:rsidDel="00000000" w:rsidR="00000000" w:rsidRPr="00000000">
        <w:rPr>
          <w:i w:val="1"/>
          <w:rtl w:val="0"/>
        </w:rPr>
        <w:t xml:space="preserve">AMPoCIDIF</w:t>
      </w:r>
      <w:r w:rsidDel="00000000" w:rsidR="00000000" w:rsidRPr="00000000">
        <w:rPr>
          <w:rtl w:val="0"/>
        </w:rPr>
        <w:t xml:space="preserve">).</w:t>
      </w:r>
    </w:p>
    <w:p w:rsidR="00000000" w:rsidDel="00000000" w:rsidP="00000000" w:rsidRDefault="00000000" w:rsidRPr="00000000" w14:paraId="00000018">
      <w:pPr>
        <w:spacing w:after="0" w:line="240" w:lineRule="auto"/>
        <w:jc w:val="both"/>
        <w:rPr/>
      </w:pPr>
      <w:r w:rsidDel="00000000" w:rsidR="00000000" w:rsidRPr="00000000">
        <w:rPr>
          <w:b w:val="1"/>
          <w:color w:val="900000"/>
          <w:rtl w:val="0"/>
        </w:rPr>
        <w:t xml:space="preserve">10.</w:t>
      </w:r>
      <w:r w:rsidDel="00000000" w:rsidR="00000000" w:rsidRPr="00000000">
        <w:rPr>
          <w:b w:val="1"/>
          <w:color w:val="009000"/>
          <w:rtl w:val="0"/>
        </w:rPr>
        <w:t xml:space="preserve"> </w:t>
      </w:r>
      <w:r w:rsidDel="00000000" w:rsidR="00000000" w:rsidRPr="00000000">
        <w:rPr>
          <w:i w:val="1"/>
          <w:rtl w:val="0"/>
        </w:rPr>
        <w:t xml:space="preserve">Administratorul schemei de ajutor de stat</w:t>
      </w:r>
      <w:r w:rsidDel="00000000" w:rsidR="00000000" w:rsidRPr="00000000">
        <w:rPr>
          <w:rtl w:val="0"/>
        </w:rPr>
        <w:t xml:space="preserve"> este Organismul intermediar pentru promovarea societăţii informaţionale(</w:t>
      </w:r>
      <w:r w:rsidDel="00000000" w:rsidR="00000000" w:rsidRPr="00000000">
        <w:rPr>
          <w:i w:val="1"/>
          <w:rtl w:val="0"/>
        </w:rPr>
        <w:t xml:space="preserve">OIPSI</w:t>
      </w:r>
      <w:r w:rsidDel="00000000" w:rsidR="00000000" w:rsidRPr="00000000">
        <w:rPr>
          <w:rtl w:val="0"/>
        </w:rPr>
        <w:t xml:space="preserve">) din cadrul Autorităţii pentru Digitalizarea României (</w:t>
      </w:r>
      <w:r w:rsidDel="00000000" w:rsidR="00000000" w:rsidRPr="00000000">
        <w:rPr>
          <w:i w:val="1"/>
          <w:rtl w:val="0"/>
        </w:rPr>
        <w:t xml:space="preserve">ADR</w:t>
      </w:r>
      <w:r w:rsidDel="00000000" w:rsidR="00000000" w:rsidRPr="00000000">
        <w:rPr>
          <w:rtl w:val="0"/>
        </w:rPr>
        <w:t xml:space="preserve">).</w:t>
      </w:r>
    </w:p>
    <w:p w:rsidR="00000000" w:rsidDel="00000000" w:rsidP="00000000" w:rsidRDefault="00000000" w:rsidRPr="00000000" w14:paraId="00000019">
      <w:pPr>
        <w:spacing w:after="0" w:line="240" w:lineRule="auto"/>
        <w:jc w:val="both"/>
        <w:rPr/>
      </w:pPr>
      <w:r w:rsidDel="00000000" w:rsidR="00000000" w:rsidRPr="00000000">
        <w:rPr>
          <w:b w:val="1"/>
          <w:color w:val="900000"/>
          <w:rtl w:val="0"/>
        </w:rPr>
        <w:t xml:space="preserve">11.</w:t>
      </w:r>
      <w:r w:rsidDel="00000000" w:rsidR="00000000" w:rsidRPr="00000000">
        <w:rPr>
          <w:b w:val="1"/>
          <w:color w:val="009000"/>
          <w:rtl w:val="0"/>
        </w:rPr>
        <w:t xml:space="preserve"> </w:t>
      </w:r>
      <w:r w:rsidDel="00000000" w:rsidR="00000000" w:rsidRPr="00000000">
        <w:rPr>
          <w:i w:val="1"/>
          <w:rtl w:val="0"/>
        </w:rPr>
        <w:t xml:space="preserve">Subadministratorii schemei</w:t>
      </w:r>
      <w:r w:rsidDel="00000000" w:rsidR="00000000" w:rsidRPr="00000000">
        <w:rPr>
          <w:rtl w:val="0"/>
        </w:rPr>
        <w:t xml:space="preserve"> sunt huburile de inovare digitală europene (EDIH-urile) ale căror proiecte au fost aprobate pentru finanţare în procent de 50% din Programul Europa Digitală (Digital Europe Programme - DEP)</w:t>
      </w:r>
    </w:p>
    <w:p w:rsidR="00000000" w:rsidDel="00000000" w:rsidP="00000000" w:rsidRDefault="00000000" w:rsidRPr="00000000" w14:paraId="0000001A">
      <w:pPr>
        <w:spacing w:after="0" w:line="240" w:lineRule="auto"/>
        <w:jc w:val="both"/>
        <w:rPr/>
      </w:pPr>
      <w:r w:rsidDel="00000000" w:rsidR="00000000" w:rsidRPr="00000000">
        <w:rPr>
          <w:rtl w:val="0"/>
        </w:rPr>
        <w:t xml:space="preserve">12. </w:t>
      </w:r>
      <w:r w:rsidDel="00000000" w:rsidR="00000000" w:rsidRPr="00000000">
        <w:rPr>
          <w:i w:val="1"/>
          <w:rtl w:val="0"/>
        </w:rPr>
        <w:t xml:space="preserve">Beneficiar </w:t>
      </w:r>
      <w:r w:rsidDel="00000000" w:rsidR="00000000" w:rsidRPr="00000000">
        <w:rPr>
          <w:rtl w:val="0"/>
        </w:rPr>
        <w:t xml:space="preserve">este IMM-ul eligibil selectat pentru a primi servicii gratuite, devenind astfel</w:t>
      </w:r>
      <w:r w:rsidDel="00000000" w:rsidR="00000000" w:rsidRPr="00000000">
        <w:rPr>
          <w:i w:val="1"/>
          <w:rtl w:val="0"/>
        </w:rPr>
        <w:t xml:space="preserve"> </w:t>
      </w:r>
      <w:r w:rsidDel="00000000" w:rsidR="00000000" w:rsidRPr="00000000">
        <w:rPr>
          <w:rtl w:val="0"/>
        </w:rPr>
        <w:t xml:space="preserve">Beneficiar de  sprijin nefinanciar/beneficiar de ajutor de stat.</w:t>
      </w:r>
    </w:p>
    <w:p w:rsidR="00000000" w:rsidDel="00000000" w:rsidP="00000000" w:rsidRDefault="00000000" w:rsidRPr="00000000" w14:paraId="0000001B">
      <w:pPr>
        <w:spacing w:after="120" w:before="120" w:line="240" w:lineRule="auto"/>
        <w:jc w:val="both"/>
        <w:rPr>
          <w:b w:val="1"/>
          <w:sz w:val="24"/>
          <w:szCs w:val="24"/>
        </w:rPr>
      </w:pPr>
      <w:r w:rsidDel="00000000" w:rsidR="00000000" w:rsidRPr="00000000">
        <w:rPr>
          <w:b w:val="1"/>
          <w:sz w:val="24"/>
          <w:szCs w:val="24"/>
          <w:rtl w:val="0"/>
        </w:rPr>
        <w:t xml:space="preserve">II. Părţile contractului:</w:t>
      </w:r>
    </w:p>
    <w:p w:rsidR="00000000" w:rsidDel="00000000" w:rsidP="00000000" w:rsidRDefault="00000000" w:rsidRPr="00000000" w14:paraId="0000001C">
      <w:pPr>
        <w:spacing w:after="120" w:before="120" w:line="240" w:lineRule="auto"/>
        <w:jc w:val="both"/>
        <w:rPr>
          <w:b w:val="1"/>
        </w:rPr>
      </w:pPr>
      <w:r w:rsidDel="00000000" w:rsidR="00000000" w:rsidRPr="00000000">
        <w:rPr>
          <w:rtl w:val="0"/>
        </w:rPr>
        <w:tab/>
      </w:r>
      <w:r w:rsidDel="00000000" w:rsidR="00000000" w:rsidRPr="00000000">
        <w:rPr>
          <w:b w:val="1"/>
          <w:rtl w:val="0"/>
        </w:rPr>
        <w:t xml:space="preserve">2</w:t>
      </w:r>
      <w:r w:rsidDel="00000000" w:rsidR="00000000" w:rsidRPr="00000000">
        <w:rPr>
          <w:rtl w:val="0"/>
        </w:rPr>
        <w:t xml:space="preserve">.</w:t>
      </w:r>
      <w:r w:rsidDel="00000000" w:rsidR="00000000" w:rsidRPr="00000000">
        <w:rPr>
          <w:b w:val="1"/>
          <w:rtl w:val="0"/>
        </w:rPr>
        <w:t xml:space="preserve">1. Digital Innovation Hub for a Smarter, Safer and more Sustainable Society (DIH4Society)</w:t>
      </w:r>
      <w:r w:rsidDel="00000000" w:rsidR="00000000" w:rsidRPr="00000000">
        <w:rPr>
          <w:rtl w:val="0"/>
        </w:rPr>
        <w:t xml:space="preserve">, in calitate de </w:t>
      </w:r>
      <w:r w:rsidDel="00000000" w:rsidR="00000000" w:rsidRPr="00000000">
        <w:rPr>
          <w:highlight w:val="yellow"/>
          <w:rtl w:val="0"/>
        </w:rPr>
        <w:t xml:space="preserve">Prestator</w:t>
      </w:r>
      <w:r w:rsidDel="00000000" w:rsidR="00000000" w:rsidRPr="00000000">
        <w:rPr>
          <w:rtl w:val="0"/>
        </w:rPr>
        <w:t xml:space="preserve"> si Subadministrator schema ajutor de stat/EDIH, alcatuit din urmatorii parteneri:</w:t>
      </w:r>
      <w:r w:rsidDel="00000000" w:rsidR="00000000" w:rsidRPr="00000000">
        <w:rPr>
          <w:rtl w:val="0"/>
        </w:rPr>
      </w:r>
    </w:p>
    <w:p w:rsidR="00000000" w:rsidDel="00000000" w:rsidP="00000000" w:rsidRDefault="00000000" w:rsidRPr="00000000" w14:paraId="0000001D">
      <w:pPr>
        <w:spacing w:after="0" w:line="240" w:lineRule="auto"/>
        <w:jc w:val="both"/>
        <w:rPr/>
      </w:pPr>
      <w:r w:rsidDel="00000000" w:rsidR="00000000" w:rsidRPr="00000000">
        <w:rPr>
          <w:b w:val="1"/>
          <w:rtl w:val="0"/>
        </w:rPr>
        <w:t xml:space="preserve">-</w:t>
      </w:r>
      <w:r w:rsidDel="00000000" w:rsidR="00000000" w:rsidRPr="00000000">
        <w:rPr>
          <w:rtl w:val="0"/>
        </w:rPr>
        <w:t xml:space="preserve"> ASOCIAȚIA CLUJ IT, cu sediul în Cluj-Napoca, jud. Cluj, România, strada Memorandumului nr. 28, codul fiscal RO 30866506, având calitatea de Lider parteneriat/Partener 1; </w:t>
      </w:r>
    </w:p>
    <w:p w:rsidR="00000000" w:rsidDel="00000000" w:rsidP="00000000" w:rsidRDefault="00000000" w:rsidRPr="00000000" w14:paraId="0000001E">
      <w:pPr>
        <w:spacing w:after="0" w:line="240" w:lineRule="auto"/>
        <w:jc w:val="both"/>
        <w:rPr/>
      </w:pPr>
      <w:r w:rsidDel="00000000" w:rsidR="00000000" w:rsidRPr="00000000">
        <w:rPr>
          <w:rtl w:val="0"/>
        </w:rPr>
        <w:t xml:space="preserve">-UNIVERSITATEA TEHNICA CLUJ-NAPOCA, cu sediul în Cluj-Napoca, jud. Cluj, România, strada Memorandumului nr. 28, codul fiscal 4288306, având calitatea de membru 2/Partener 2;</w:t>
      </w:r>
    </w:p>
    <w:p w:rsidR="00000000" w:rsidDel="00000000" w:rsidP="00000000" w:rsidRDefault="00000000" w:rsidRPr="00000000" w14:paraId="0000001F">
      <w:pPr>
        <w:spacing w:after="0" w:line="240" w:lineRule="auto"/>
        <w:jc w:val="both"/>
        <w:rPr/>
      </w:pPr>
      <w:r w:rsidDel="00000000" w:rsidR="00000000" w:rsidRPr="00000000">
        <w:rPr>
          <w:rtl w:val="0"/>
        </w:rPr>
        <w:t xml:space="preserve">-CAMERA DE COMERȚ ȘI INDUSTRIE BISTRIȚA-NĂSĂUD, cu sediul în Bistrița, jud. Bistrița-Năsăud, România, strada Petre Ispirescu nr. 15A, codul fiscal RO 4347658, având calitatea de membru 3/Partener 3;</w:t>
      </w:r>
    </w:p>
    <w:p w:rsidR="00000000" w:rsidDel="00000000" w:rsidP="00000000" w:rsidRDefault="00000000" w:rsidRPr="00000000" w14:paraId="00000020">
      <w:pPr>
        <w:spacing w:after="0" w:line="240" w:lineRule="auto"/>
        <w:jc w:val="both"/>
        <w:rPr/>
      </w:pPr>
      <w:r w:rsidDel="00000000" w:rsidR="00000000" w:rsidRPr="00000000">
        <w:rPr>
          <w:rtl w:val="0"/>
        </w:rPr>
        <w:t xml:space="preserve">-UNIVERSITATEA DIN ORADEA, cu sediul în Oradea, jud. Bihor, România, strada Universității, nr. 1, codul fiscal 4287939, având calitatea de membru 4/Partener 4</w:t>
      </w:r>
    </w:p>
    <w:p w:rsidR="00000000" w:rsidDel="00000000" w:rsidP="00000000" w:rsidRDefault="00000000" w:rsidRPr="00000000" w14:paraId="00000021">
      <w:pPr>
        <w:spacing w:after="0" w:line="240" w:lineRule="auto"/>
        <w:jc w:val="both"/>
        <w:rPr>
          <w:b w:val="1"/>
        </w:rPr>
      </w:pPr>
      <w:r w:rsidDel="00000000" w:rsidR="00000000" w:rsidRPr="00000000">
        <w:rPr>
          <w:rtl w:val="0"/>
        </w:rPr>
      </w:r>
    </w:p>
    <w:p w:rsidR="00000000" w:rsidDel="00000000" w:rsidP="00000000" w:rsidRDefault="00000000" w:rsidRPr="00000000" w14:paraId="00000022">
      <w:pPr>
        <w:spacing w:after="120" w:before="120" w:line="240" w:lineRule="auto"/>
        <w:jc w:val="both"/>
        <w:rPr>
          <w:b w:val="1"/>
        </w:rPr>
      </w:pPr>
      <w:r w:rsidDel="00000000" w:rsidR="00000000" w:rsidRPr="00000000">
        <w:rPr>
          <w:b w:val="1"/>
          <w:rtl w:val="0"/>
        </w:rPr>
        <w:t xml:space="preserve">si </w:t>
      </w:r>
    </w:p>
    <w:p w:rsidR="00000000" w:rsidDel="00000000" w:rsidP="00000000" w:rsidRDefault="00000000" w:rsidRPr="00000000" w14:paraId="00000023">
      <w:pPr>
        <w:spacing w:after="120" w:before="120" w:line="240" w:lineRule="auto"/>
        <w:ind w:firstLine="708"/>
        <w:jc w:val="both"/>
        <w:rPr/>
      </w:pPr>
      <w:r w:rsidDel="00000000" w:rsidR="00000000" w:rsidRPr="00000000">
        <w:rPr>
          <w:b w:val="1"/>
          <w:rtl w:val="0"/>
        </w:rPr>
        <w:t xml:space="preserve">2.2______________SRL,  </w:t>
      </w:r>
      <w:r w:rsidDel="00000000" w:rsidR="00000000" w:rsidRPr="00000000">
        <w:rPr>
          <w:rtl w:val="0"/>
        </w:rPr>
        <w:t xml:space="preserve">cu sediul in__________, Judet_____cod fiscal  ______   , telefon  _________, e-mail   </w:t>
      </w:r>
      <w:r w:rsidDel="00000000" w:rsidR="00000000" w:rsidRPr="00000000">
        <w:rPr>
          <w:color w:val="0000ff"/>
          <w:u w:val="single"/>
          <w:rtl w:val="0"/>
        </w:rPr>
        <w:t xml:space="preserve">_______</w:t>
      </w:r>
      <w:r w:rsidDel="00000000" w:rsidR="00000000" w:rsidRPr="00000000">
        <w:rPr>
          <w:rtl w:val="0"/>
        </w:rPr>
        <w:t xml:space="preserve"> reprezentata prin     ______ , functia administrator,</w:t>
      </w:r>
      <w:r w:rsidDel="00000000" w:rsidR="00000000" w:rsidRPr="00000000">
        <w:rPr>
          <w:b w:val="1"/>
          <w:rtl w:val="0"/>
        </w:rPr>
        <w:t xml:space="preserve">  in calitate de Beneficiar, pe de alta parte</w:t>
      </w:r>
      <w:r w:rsidDel="00000000" w:rsidR="00000000" w:rsidRPr="00000000">
        <w:rPr>
          <w:rtl w:val="0"/>
        </w:rPr>
        <w:t xml:space="preserve">, </w:t>
      </w:r>
    </w:p>
    <w:p w:rsidR="00000000" w:rsidDel="00000000" w:rsidP="00000000" w:rsidRDefault="00000000" w:rsidRPr="00000000" w14:paraId="00000024">
      <w:pPr>
        <w:spacing w:after="120" w:before="120" w:line="240" w:lineRule="auto"/>
        <w:ind w:firstLine="708"/>
        <w:jc w:val="both"/>
        <w:rPr/>
      </w:pPr>
      <w:r w:rsidDel="00000000" w:rsidR="00000000" w:rsidRPr="00000000">
        <w:rPr>
          <w:rtl w:val="0"/>
        </w:rPr>
        <w:t xml:space="preserve">prin liberul lor acord de voinţă, precum şi în conformitate cu legislaţia în vigoare aplicabilă, încheie prezentul Contract de  acordare a serviciilor care fac obiectul ajutorului de stat pentru inovare.</w:t>
      </w:r>
    </w:p>
    <w:p w:rsidR="00000000" w:rsidDel="00000000" w:rsidP="00000000" w:rsidRDefault="00000000" w:rsidRPr="00000000" w14:paraId="00000025">
      <w:pPr>
        <w:spacing w:after="120" w:before="120" w:line="240" w:lineRule="auto"/>
        <w:jc w:val="both"/>
        <w:rPr>
          <w:b w:val="1"/>
          <w:sz w:val="24"/>
          <w:szCs w:val="24"/>
        </w:rPr>
      </w:pPr>
      <w:r w:rsidDel="00000000" w:rsidR="00000000" w:rsidRPr="00000000">
        <w:rPr>
          <w:b w:val="1"/>
          <w:sz w:val="24"/>
          <w:szCs w:val="24"/>
          <w:rtl w:val="0"/>
        </w:rPr>
        <w:t xml:space="preserve">III. Legislaţie aplicabilă:</w:t>
      </w:r>
    </w:p>
    <w:p w:rsidR="00000000" w:rsidDel="00000000" w:rsidP="00000000" w:rsidRDefault="00000000" w:rsidRPr="00000000" w14:paraId="00000026">
      <w:pPr>
        <w:spacing w:after="120" w:before="120" w:line="240" w:lineRule="auto"/>
        <w:jc w:val="both"/>
        <w:rPr/>
      </w:pPr>
      <w:r w:rsidDel="00000000" w:rsidR="00000000" w:rsidRPr="00000000">
        <w:rPr>
          <w:b w:val="1"/>
          <w:rtl w:val="0"/>
        </w:rPr>
        <w:t xml:space="preserve">3.1.</w:t>
      </w:r>
      <w:r w:rsidDel="00000000" w:rsidR="00000000" w:rsidRPr="00000000">
        <w:rPr>
          <w:rtl w:val="0"/>
        </w:rPr>
        <w:t xml:space="preserve"> La încheierea şi pentru aplicarea prezentului Contract sunt avute în vedere, în special, dar nu limitat la acestea, prevederile:</w:t>
      </w:r>
    </w:p>
    <w:p w:rsidR="00000000" w:rsidDel="00000000" w:rsidP="00000000" w:rsidRDefault="00000000" w:rsidRPr="00000000" w14:paraId="00000027">
      <w:pPr>
        <w:numPr>
          <w:ilvl w:val="0"/>
          <w:numId w:val="9"/>
        </w:numPr>
        <w:spacing w:after="0" w:line="240" w:lineRule="auto"/>
        <w:ind w:left="720" w:hanging="360"/>
        <w:jc w:val="both"/>
        <w:rPr>
          <w:u w:val="none"/>
        </w:rPr>
      </w:pPr>
      <w:r w:rsidDel="00000000" w:rsidR="00000000" w:rsidRPr="00000000">
        <w:rPr>
          <w:rtl w:val="0"/>
        </w:rPr>
        <w:t xml:space="preserve">Regulamentul (UE) nr. 651/2014 (în special art. 28) al Comisiei din 17 iunie 2014 de declarare a anumitor categorii de ajutoare compatibile cu piaţa internă în aplicarea articolelor 107 şi 108 din Tratat, cu modificările şi completările ulterioare;</w:t>
      </w:r>
      <w:r w:rsidDel="00000000" w:rsidR="00000000" w:rsidRPr="00000000">
        <w:rPr>
          <w:rtl w:val="0"/>
        </w:rPr>
      </w:r>
    </w:p>
    <w:p w:rsidR="00000000" w:rsidDel="00000000" w:rsidP="00000000" w:rsidRDefault="00000000" w:rsidRPr="00000000" w14:paraId="00000028">
      <w:pPr>
        <w:numPr>
          <w:ilvl w:val="0"/>
          <w:numId w:val="9"/>
        </w:numPr>
        <w:spacing w:after="0" w:line="240" w:lineRule="auto"/>
        <w:ind w:left="720" w:hanging="360"/>
        <w:jc w:val="both"/>
        <w:rPr>
          <w:u w:val="none"/>
        </w:rPr>
      </w:pPr>
      <w:r w:rsidDel="00000000" w:rsidR="00000000" w:rsidRPr="00000000">
        <w:rPr>
          <w:rtl w:val="0"/>
        </w:rPr>
        <w:t xml:space="preserve">Ordonanţa de urgenţă a Guvernului nr. 77/2014 privind procedurile naţionale în domeniul ajutorului de stat, precum şi pentru modificarea şi completarea Legii Concurenţei nr. 21/1996, aprobată prin Legea nr. 20/2015, cu modificările şi  completările ulterioare;</w:t>
      </w:r>
      <w:r w:rsidDel="00000000" w:rsidR="00000000" w:rsidRPr="00000000">
        <w:rPr>
          <w:rtl w:val="0"/>
        </w:rPr>
      </w:r>
    </w:p>
    <w:p w:rsidR="00000000" w:rsidDel="00000000" w:rsidP="00000000" w:rsidRDefault="00000000" w:rsidRPr="00000000" w14:paraId="00000029">
      <w:pPr>
        <w:numPr>
          <w:ilvl w:val="0"/>
          <w:numId w:val="9"/>
        </w:numPr>
        <w:spacing w:after="0" w:line="240" w:lineRule="auto"/>
        <w:ind w:left="720" w:hanging="360"/>
        <w:jc w:val="both"/>
        <w:rPr>
          <w:u w:val="none"/>
        </w:rPr>
      </w:pPr>
      <w:r w:rsidDel="00000000" w:rsidR="00000000" w:rsidRPr="00000000">
        <w:rPr>
          <w:rtl w:val="0"/>
        </w:rPr>
        <w:t xml:space="preserve">Regulamentul (UE) 2021/694 al Parlamentului European şi al Consiliului din 29 aprilie 2021 de instituire a programului Europa Digitală şi de abrogare a Deciziei (UE) 2015/2.240;</w:t>
      </w:r>
      <w:r w:rsidDel="00000000" w:rsidR="00000000" w:rsidRPr="00000000">
        <w:rPr>
          <w:rtl w:val="0"/>
        </w:rPr>
      </w:r>
    </w:p>
    <w:p w:rsidR="00000000" w:rsidDel="00000000" w:rsidP="00000000" w:rsidRDefault="00000000" w:rsidRPr="00000000" w14:paraId="0000002A">
      <w:pPr>
        <w:numPr>
          <w:ilvl w:val="0"/>
          <w:numId w:val="9"/>
        </w:numPr>
        <w:spacing w:after="0" w:line="240" w:lineRule="auto"/>
        <w:ind w:left="720" w:hanging="360"/>
        <w:jc w:val="both"/>
        <w:rPr>
          <w:u w:val="none"/>
        </w:rPr>
      </w:pPr>
      <w:r w:rsidDel="00000000" w:rsidR="00000000" w:rsidRPr="00000000">
        <w:rPr>
          <w:rtl w:val="0"/>
        </w:rPr>
        <w:t xml:space="preserve">Programul Creştere inteligentă, digitalizare şi instrumente financiare pentru perioada 2021-2027, aprobat prin Decizia C(2022) 9.445 din 9.12.2022 de aprobare a programului "Creştere Inteligentă, Digitalizare şi Instrumente Financiare" pentru sprijin din partea Fondului european de dezvoltare regional în cadrul obiectivului "Investiţii pentru ocuparea forţei de muncă şi creştere economică" din România.</w:t>
      </w:r>
      <w:r w:rsidDel="00000000" w:rsidR="00000000" w:rsidRPr="00000000">
        <w:rPr>
          <w:rtl w:val="0"/>
        </w:rPr>
      </w:r>
    </w:p>
    <w:p w:rsidR="00000000" w:rsidDel="00000000" w:rsidP="00000000" w:rsidRDefault="00000000" w:rsidRPr="00000000" w14:paraId="0000002B">
      <w:pPr>
        <w:numPr>
          <w:ilvl w:val="0"/>
          <w:numId w:val="9"/>
        </w:numPr>
        <w:spacing w:after="0" w:line="240" w:lineRule="auto"/>
        <w:ind w:left="720" w:hanging="360"/>
        <w:jc w:val="both"/>
        <w:rPr>
          <w:u w:val="none"/>
        </w:rPr>
      </w:pPr>
      <w:r w:rsidDel="00000000" w:rsidR="00000000" w:rsidRPr="00000000">
        <w:rPr>
          <w:rtl w:val="0"/>
        </w:rPr>
        <w:t xml:space="preserve">Schema de ajutor de stat pentru digitalizarea IMM-urilor realizată prin Hub-uri de Inovare Digitală Europene (EDIH), din Programul operațional Creștere Inteligentă, Digitalizare și Instrumente Financiare 2021-2027 aprobata prin Ordinul ministrului investitiilor si proiectelor europene nr. 3151/2023</w:t>
      </w:r>
      <w:r w:rsidDel="00000000" w:rsidR="00000000" w:rsidRPr="00000000">
        <w:rPr>
          <w:rtl w:val="0"/>
        </w:rPr>
      </w:r>
    </w:p>
    <w:p w:rsidR="00000000" w:rsidDel="00000000" w:rsidP="00000000" w:rsidRDefault="00000000" w:rsidRPr="00000000" w14:paraId="0000002C">
      <w:pPr>
        <w:numPr>
          <w:ilvl w:val="0"/>
          <w:numId w:val="9"/>
        </w:numPr>
        <w:spacing w:after="0" w:line="240" w:lineRule="auto"/>
        <w:ind w:left="720" w:hanging="360"/>
        <w:jc w:val="both"/>
        <w:rPr>
          <w:u w:val="none"/>
        </w:rPr>
      </w:pPr>
      <w:hyperlink r:id="rId7">
        <w:r w:rsidDel="00000000" w:rsidR="00000000" w:rsidRPr="00000000">
          <w:rPr>
            <w:rtl w:val="0"/>
          </w:rPr>
          <w:t xml:space="preserve">Ordinul MIPE nr. 3152/18.08.2023</w:t>
        </w:r>
      </w:hyperlink>
      <w:r w:rsidDel="00000000" w:rsidR="00000000" w:rsidRPr="00000000">
        <w:rPr>
          <w:rtl w:val="0"/>
        </w:rPr>
        <w:t xml:space="preserve"> de aprobare a  </w:t>
      </w:r>
      <w:hyperlink r:id="rId8">
        <w:r w:rsidDel="00000000" w:rsidR="00000000" w:rsidRPr="00000000">
          <w:rPr>
            <w:rtl w:val="0"/>
          </w:rPr>
          <w:t xml:space="preserve">Ghidului solicitantului</w:t>
        </w:r>
      </w:hyperlink>
      <w:r w:rsidDel="00000000" w:rsidR="00000000" w:rsidRPr="00000000">
        <w:rPr>
          <w:rtl w:val="0"/>
        </w:rPr>
        <w:t xml:space="preserve"> aferent </w:t>
      </w:r>
      <w:r w:rsidDel="00000000" w:rsidR="00000000" w:rsidRPr="00000000">
        <w:rPr>
          <w:b w:val="1"/>
          <w:rtl w:val="0"/>
        </w:rPr>
        <w:t xml:space="preserve">Acțiunii 2.4 Digitalizarea IMM-urilor realizată prin Hub-uri de Inovare Digitală Europene din România (EDIH)</w:t>
      </w:r>
      <w:r w:rsidDel="00000000" w:rsidR="00000000" w:rsidRPr="00000000">
        <w:rPr>
          <w:rtl w:val="0"/>
        </w:rPr>
        <w:t xml:space="preserve">, Prioritate: P2 Digitalizare în administrația publică centrală și mediul de afaceri, Obiectiv specific: Valorificarea avantajelor digitalizării, în beneficiul cetățenilor, al companiilor, al organizațiilor de cercetare și al autorităților publice.</w:t>
      </w:r>
      <w:r w:rsidDel="00000000" w:rsidR="00000000" w:rsidRPr="00000000">
        <w:rPr>
          <w:rtl w:val="0"/>
        </w:rPr>
      </w:r>
    </w:p>
    <w:p w:rsidR="00000000" w:rsidDel="00000000" w:rsidP="00000000" w:rsidRDefault="00000000" w:rsidRPr="00000000" w14:paraId="0000002D">
      <w:pPr>
        <w:numPr>
          <w:ilvl w:val="0"/>
          <w:numId w:val="9"/>
        </w:numPr>
        <w:spacing w:after="0" w:line="240" w:lineRule="auto"/>
        <w:ind w:left="720" w:hanging="360"/>
        <w:jc w:val="both"/>
        <w:rPr>
          <w:u w:val="none"/>
        </w:rPr>
      </w:pPr>
      <w:r w:rsidDel="00000000" w:rsidR="00000000" w:rsidRPr="00000000">
        <w:rPr>
          <w:rtl w:val="0"/>
        </w:rPr>
        <w:t xml:space="preserve">Contractul de finantare nr. 4EDIH/05.12.2023 incheiat intre Autoritatea pentru Digitalizarea Romaniei si Asociatia Cluj IT</w:t>
      </w:r>
      <w:r w:rsidDel="00000000" w:rsidR="00000000" w:rsidRPr="00000000">
        <w:rPr>
          <w:rtl w:val="0"/>
        </w:rPr>
      </w:r>
    </w:p>
    <w:p w:rsidR="00000000" w:rsidDel="00000000" w:rsidP="00000000" w:rsidRDefault="00000000" w:rsidRPr="00000000" w14:paraId="0000002E">
      <w:pPr>
        <w:spacing w:after="120" w:before="120" w:line="240" w:lineRule="auto"/>
        <w:ind w:left="90" w:right="-36" w:firstLine="0"/>
        <w:jc w:val="both"/>
        <w:rPr>
          <w:b w:val="1"/>
          <w:sz w:val="24"/>
          <w:szCs w:val="24"/>
        </w:rPr>
      </w:pPr>
      <w:r w:rsidDel="00000000" w:rsidR="00000000" w:rsidRPr="00000000">
        <w:rPr>
          <w:b w:val="1"/>
          <w:i w:val="1"/>
          <w:sz w:val="24"/>
          <w:szCs w:val="24"/>
          <w:rtl w:val="0"/>
        </w:rPr>
        <w:t xml:space="preserve"> </w:t>
      </w:r>
      <w:r w:rsidDel="00000000" w:rsidR="00000000" w:rsidRPr="00000000">
        <w:rPr>
          <w:b w:val="1"/>
          <w:sz w:val="24"/>
          <w:szCs w:val="24"/>
          <w:rtl w:val="0"/>
        </w:rPr>
        <w:t xml:space="preserve"> IV. Obiectul contractului </w:t>
      </w:r>
    </w:p>
    <w:p w:rsidR="00000000" w:rsidDel="00000000" w:rsidP="00000000" w:rsidRDefault="00000000" w:rsidRPr="00000000" w14:paraId="0000002F">
      <w:pPr>
        <w:spacing w:after="120" w:before="120" w:line="240" w:lineRule="auto"/>
        <w:ind w:left="0" w:right="-36" w:firstLine="0"/>
        <w:jc w:val="both"/>
        <w:rPr/>
      </w:pPr>
      <w:r w:rsidDel="00000000" w:rsidR="00000000" w:rsidRPr="00000000">
        <w:rPr>
          <w:b w:val="1"/>
          <w:rtl w:val="0"/>
        </w:rPr>
        <w:t xml:space="preserve"> 4.1.</w:t>
      </w:r>
      <w:r w:rsidDel="00000000" w:rsidR="00000000" w:rsidRPr="00000000">
        <w:rPr>
          <w:rtl w:val="0"/>
        </w:rPr>
        <w:t xml:space="preserve"> </w:t>
      </w:r>
      <w:r w:rsidDel="00000000" w:rsidR="00000000" w:rsidRPr="00000000">
        <w:rPr>
          <w:b w:val="1"/>
          <w:rtl w:val="0"/>
        </w:rPr>
        <w:t xml:space="preserve">Obiectul contractului</w:t>
      </w:r>
      <w:r w:rsidDel="00000000" w:rsidR="00000000" w:rsidRPr="00000000">
        <w:rPr>
          <w:rtl w:val="0"/>
        </w:rPr>
        <w:t xml:space="preserve"> consta in  prestarea către </w:t>
      </w:r>
      <w:r w:rsidDel="00000000" w:rsidR="00000000" w:rsidRPr="00000000">
        <w:rPr>
          <w:b w:val="1"/>
          <w:rtl w:val="0"/>
        </w:rPr>
        <w:t xml:space="preserve">Beneficiar </w:t>
      </w:r>
      <w:r w:rsidDel="00000000" w:rsidR="00000000" w:rsidRPr="00000000">
        <w:rPr>
          <w:rtl w:val="0"/>
        </w:rPr>
        <w:t xml:space="preserve">de  </w:t>
      </w:r>
      <w:r w:rsidDel="00000000" w:rsidR="00000000" w:rsidRPr="00000000">
        <w:rPr>
          <w:i w:val="1"/>
          <w:rtl w:val="0"/>
        </w:rPr>
        <w:t xml:space="preserve">servicii de consultanţă în domeniul inovării</w:t>
      </w:r>
      <w:r w:rsidDel="00000000" w:rsidR="00000000" w:rsidRPr="00000000">
        <w:rPr>
          <w:rtl w:val="0"/>
        </w:rPr>
        <w:t xml:space="preserve">  si/sau</w:t>
      </w:r>
      <w:r w:rsidDel="00000000" w:rsidR="00000000" w:rsidRPr="00000000">
        <w:rPr>
          <w:i w:val="1"/>
          <w:rtl w:val="0"/>
        </w:rPr>
        <w:t xml:space="preserve"> servicii de sprijinire a inovării, asa cum sunt ele detaliate in Anexa 1</w:t>
      </w:r>
      <w:r w:rsidDel="00000000" w:rsidR="00000000" w:rsidRPr="00000000">
        <w:rPr>
          <w:rtl w:val="0"/>
        </w:rPr>
        <w:t xml:space="preserve">, parte integrantă a prezentului contract. Serviciile prestate fac obiectul  ajutorului de  stat pentru inovare.</w:t>
      </w:r>
    </w:p>
    <w:p w:rsidR="00000000" w:rsidDel="00000000" w:rsidP="00000000" w:rsidRDefault="00000000" w:rsidRPr="00000000" w14:paraId="00000030">
      <w:pPr>
        <w:spacing w:after="120" w:before="120" w:line="240" w:lineRule="auto"/>
        <w:ind w:left="0" w:right="-36" w:firstLine="0"/>
        <w:jc w:val="both"/>
        <w:rPr/>
      </w:pPr>
      <w:r w:rsidDel="00000000" w:rsidR="00000000" w:rsidRPr="00000000">
        <w:rPr>
          <w:b w:val="1"/>
          <w:rtl w:val="0"/>
        </w:rPr>
        <w:t xml:space="preserve">4.2.</w:t>
      </w:r>
      <w:r w:rsidDel="00000000" w:rsidR="00000000" w:rsidRPr="00000000">
        <w:rPr>
          <w:rtl w:val="0"/>
        </w:rPr>
        <w:t xml:space="preserve"> Valoarea totala a serviciilor indicate in Anexa 1 este finanțată după cum urmează:</w:t>
      </w:r>
    </w:p>
    <w:p w:rsidR="00000000" w:rsidDel="00000000" w:rsidP="00000000" w:rsidRDefault="00000000" w:rsidRPr="00000000" w14:paraId="00000031">
      <w:pPr>
        <w:spacing w:after="120" w:before="120" w:line="240" w:lineRule="auto"/>
        <w:ind w:left="0" w:right="-36" w:firstLine="0"/>
        <w:jc w:val="both"/>
        <w:rPr/>
      </w:pPr>
      <w:r w:rsidDel="00000000" w:rsidR="00000000" w:rsidRPr="00000000">
        <w:rPr>
          <w:rtl w:val="0"/>
        </w:rPr>
        <w:t xml:space="preserve">a) 50% din costurile serviciilor prestate prin prezentul contract sunt cofinanțate de către Comisia Europeană, prin ajutorul acordat proiectului DIH4Society  sub formă de grant prin Programul Europa Digitală (Digital Europe Programme – DEP);</w:t>
      </w:r>
    </w:p>
    <w:p w:rsidR="00000000" w:rsidDel="00000000" w:rsidP="00000000" w:rsidRDefault="00000000" w:rsidRPr="00000000" w14:paraId="00000032">
      <w:pPr>
        <w:spacing w:after="120" w:before="120" w:line="240" w:lineRule="auto"/>
        <w:ind w:left="0" w:right="-36" w:firstLine="0"/>
        <w:jc w:val="both"/>
        <w:rPr/>
      </w:pPr>
      <w:r w:rsidDel="00000000" w:rsidR="00000000" w:rsidRPr="00000000">
        <w:rPr>
          <w:rtl w:val="0"/>
        </w:rPr>
        <w:t xml:space="preserve">b) 50% din costurile serviciilor prestate prin prezentul contract sunt cofinanțate de către Ministerul Investiţiilor şi Proiectelor Europene (MIPE), prin Autoritatea de Management a Programului Creştere Inteligentă, Digitalizare şi Instrumente Financiare (AMPoCIDIF), în calitate de furnizor de ajutor de stat pentru inovare.</w:t>
      </w:r>
    </w:p>
    <w:p w:rsidR="00000000" w:rsidDel="00000000" w:rsidP="00000000" w:rsidRDefault="00000000" w:rsidRPr="00000000" w14:paraId="00000033">
      <w:pPr>
        <w:spacing w:after="120" w:before="120" w:line="240" w:lineRule="auto"/>
        <w:ind w:left="360" w:right="-36" w:firstLine="0"/>
        <w:jc w:val="both"/>
        <w:rPr>
          <w:b w:val="1"/>
        </w:rPr>
      </w:pPr>
      <w:r w:rsidDel="00000000" w:rsidR="00000000" w:rsidRPr="00000000">
        <w:rPr>
          <w:rtl w:val="0"/>
        </w:rPr>
      </w:r>
    </w:p>
    <w:p w:rsidR="00000000" w:rsidDel="00000000" w:rsidP="00000000" w:rsidRDefault="00000000" w:rsidRPr="00000000" w14:paraId="00000034">
      <w:pPr>
        <w:spacing w:after="120" w:before="120" w:line="240" w:lineRule="auto"/>
        <w:ind w:left="90" w:right="-36" w:firstLine="0"/>
        <w:jc w:val="both"/>
        <w:rPr>
          <w:b w:val="1"/>
          <w:i w:val="1"/>
          <w:sz w:val="24"/>
          <w:szCs w:val="24"/>
        </w:rPr>
      </w:pPr>
      <w:r w:rsidDel="00000000" w:rsidR="00000000" w:rsidRPr="00000000">
        <w:rPr>
          <w:b w:val="1"/>
          <w:sz w:val="24"/>
          <w:szCs w:val="24"/>
          <w:rtl w:val="0"/>
        </w:rPr>
        <w:t xml:space="preserve">V. Durata contractului  </w:t>
      </w: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t xml:space="preserve">5.1.Prezentul contract de acordare a serviciilor ce fac obiectul ajutorului de stat este valabil de la data semnării acestuia, pâna la  data de </w:t>
      </w:r>
      <w:r w:rsidDel="00000000" w:rsidR="00000000" w:rsidRPr="00000000">
        <w:rPr>
          <w:highlight w:val="yellow"/>
          <w:rtl w:val="0"/>
        </w:rPr>
        <w:t xml:space="preserve">31.12.2025.</w:t>
      </w: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r>
    </w:p>
    <w:p w:rsidR="00000000" w:rsidDel="00000000" w:rsidP="00000000" w:rsidRDefault="00000000" w:rsidRPr="00000000" w14:paraId="00000037">
      <w:pPr>
        <w:spacing w:after="120" w:before="120" w:line="240" w:lineRule="auto"/>
        <w:ind w:right="-36"/>
        <w:jc w:val="both"/>
        <w:rPr>
          <w:b w:val="1"/>
          <w:i w:val="1"/>
          <w:sz w:val="24"/>
          <w:szCs w:val="24"/>
        </w:rPr>
      </w:pPr>
      <w:r w:rsidDel="00000000" w:rsidR="00000000" w:rsidRPr="00000000">
        <w:rPr>
          <w:b w:val="1"/>
          <w:sz w:val="24"/>
          <w:szCs w:val="24"/>
          <w:rtl w:val="0"/>
        </w:rPr>
        <w:t xml:space="preserve">VI. Drepturile si obligațiile Beneficiarului ajutorului de stat </w:t>
      </w:r>
      <w:r w:rsidDel="00000000" w:rsidR="00000000" w:rsidRPr="00000000">
        <w:rPr>
          <w:rtl w:val="0"/>
        </w:rPr>
      </w:r>
    </w:p>
    <w:p w:rsidR="00000000" w:rsidDel="00000000" w:rsidP="00000000" w:rsidRDefault="00000000" w:rsidRPr="00000000" w14:paraId="00000038">
      <w:pPr>
        <w:spacing w:after="120" w:before="120" w:line="240" w:lineRule="auto"/>
        <w:ind w:right="-36"/>
        <w:jc w:val="both"/>
        <w:rPr>
          <w:b w:val="1"/>
          <w:sz w:val="24"/>
          <w:szCs w:val="24"/>
        </w:rPr>
      </w:pPr>
      <w:r w:rsidDel="00000000" w:rsidR="00000000" w:rsidRPr="00000000">
        <w:rPr>
          <w:b w:val="1"/>
          <w:sz w:val="24"/>
          <w:szCs w:val="24"/>
          <w:rtl w:val="0"/>
        </w:rPr>
        <w:t xml:space="preserve">A. Drepturile Beneficiarului ajutorului de stat:</w:t>
      </w:r>
    </w:p>
    <w:p w:rsidR="00000000" w:rsidDel="00000000" w:rsidP="00000000" w:rsidRDefault="00000000" w:rsidRPr="00000000" w14:paraId="00000039">
      <w:pPr>
        <w:spacing w:after="120" w:before="120" w:line="240" w:lineRule="auto"/>
        <w:ind w:right="-36"/>
        <w:jc w:val="both"/>
        <w:rPr/>
      </w:pPr>
      <w:r w:rsidDel="00000000" w:rsidR="00000000" w:rsidRPr="00000000">
        <w:rPr>
          <w:rtl w:val="0"/>
        </w:rPr>
        <w:t xml:space="preserve">a) accesarea ajutorului de stat , în condițiile legislației în vigoare, pentru primirea sprijinului nefinanciar menționat la  pct. IV.    </w:t>
      </w:r>
    </w:p>
    <w:p w:rsidR="00000000" w:rsidDel="00000000" w:rsidP="00000000" w:rsidRDefault="00000000" w:rsidRPr="00000000" w14:paraId="0000003A">
      <w:pPr>
        <w:spacing w:after="120" w:before="120" w:line="240" w:lineRule="auto"/>
        <w:ind w:right="-36"/>
        <w:jc w:val="both"/>
        <w:rPr/>
      </w:pPr>
      <w:r w:rsidDel="00000000" w:rsidR="00000000" w:rsidRPr="00000000">
        <w:rPr>
          <w:rtl w:val="0"/>
        </w:rPr>
        <w:t xml:space="preserve">b) prestarea in favoarea sa a serviciilor prevazute la cap. IV. Obiectul contractului conform valorii specificate </w:t>
      </w:r>
    </w:p>
    <w:p w:rsidR="00000000" w:rsidDel="00000000" w:rsidP="00000000" w:rsidRDefault="00000000" w:rsidRPr="00000000" w14:paraId="0000003B">
      <w:pPr>
        <w:widowControl w:val="0"/>
        <w:numPr>
          <w:ilvl w:val="0"/>
          <w:numId w:val="2"/>
        </w:numPr>
        <w:spacing w:after="120" w:before="120" w:line="240" w:lineRule="auto"/>
        <w:ind w:left="360" w:hanging="360"/>
        <w:jc w:val="both"/>
        <w:rPr>
          <w:sz w:val="24"/>
          <w:szCs w:val="24"/>
        </w:rPr>
      </w:pPr>
      <w:r w:rsidDel="00000000" w:rsidR="00000000" w:rsidRPr="00000000">
        <w:rPr>
          <w:b w:val="1"/>
          <w:sz w:val="24"/>
          <w:szCs w:val="24"/>
          <w:rtl w:val="0"/>
        </w:rPr>
        <w:t xml:space="preserve">Obligațiile cu caracter general aplicabile Beneficiarului  de ajutor de stat:</w:t>
      </w:r>
      <w:r w:rsidDel="00000000" w:rsidR="00000000" w:rsidRPr="00000000">
        <w:rPr>
          <w:rtl w:val="0"/>
        </w:rPr>
      </w:r>
    </w:p>
    <w:p w:rsidR="00000000" w:rsidDel="00000000" w:rsidP="00000000" w:rsidRDefault="00000000" w:rsidRPr="00000000" w14:paraId="0000003C">
      <w:pPr>
        <w:numPr>
          <w:ilvl w:val="0"/>
          <w:numId w:val="10"/>
        </w:numPr>
        <w:spacing w:after="120" w:before="120" w:line="240" w:lineRule="auto"/>
        <w:ind w:left="360" w:right="-36" w:hanging="360"/>
        <w:jc w:val="both"/>
        <w:rPr/>
      </w:pPr>
      <w:r w:rsidDel="00000000" w:rsidR="00000000" w:rsidRPr="00000000">
        <w:rPr>
          <w:rtl w:val="0"/>
        </w:rPr>
        <w:t xml:space="preserve">obligația de a raporta furnizorului schemei de ajutor de stat/ administratorului schemei de ajutor de stat/subadministratorului schemei toate datele și informațiile necesare pentru monitorizarea ajutorului de stat, în formatul pus la dispoziție de către furnizorul schemei/EDIH.</w:t>
      </w:r>
    </w:p>
    <w:p w:rsidR="00000000" w:rsidDel="00000000" w:rsidP="00000000" w:rsidRDefault="00000000" w:rsidRPr="00000000" w14:paraId="0000003D">
      <w:pPr>
        <w:numPr>
          <w:ilvl w:val="0"/>
          <w:numId w:val="10"/>
        </w:numPr>
        <w:spacing w:after="120" w:before="120" w:line="240" w:lineRule="auto"/>
        <w:ind w:left="360" w:right="-36" w:hanging="360"/>
        <w:jc w:val="both"/>
        <w:rPr/>
      </w:pPr>
      <w:r w:rsidDel="00000000" w:rsidR="00000000" w:rsidRPr="00000000">
        <w:rPr>
          <w:rtl w:val="0"/>
        </w:rPr>
        <w:t xml:space="preserve">obligația de a restitui întreaga valoare a ajutorului de stat primit în situația nerespectării condițiilor de acordare și utilizare a ajutorului, impreuna cu dobanda aferenta, datorată de la data plăţii ajutorului până la data recuperării acestuia. Rata dobânzii aplicabile este cea stabilită prin Regulamentul (C E) nr. 794/2004 al Comisiei din 21 aprilie 2004 de punere în aplicare a Regulamentului (UE) 2015/1.589 al Consiliului de stabilire a normelor de aplicare a articolului 108 din Tratatul privind funcţionarea Uniunii Europene, cu modificările şi completările ulterioare, precum şi cu respectarea prevederilor Regulamentului (UE) 2015/1.589 al Consiliului din 13 iulie 2015 de stabilire a normelor de aplicare a articolului 108 din Tratatul privind funcţionarea Uniunii Europene.</w:t>
      </w:r>
    </w:p>
    <w:p w:rsidR="00000000" w:rsidDel="00000000" w:rsidP="00000000" w:rsidRDefault="00000000" w:rsidRPr="00000000" w14:paraId="0000003E">
      <w:pPr>
        <w:numPr>
          <w:ilvl w:val="0"/>
          <w:numId w:val="10"/>
        </w:numPr>
        <w:spacing w:after="120" w:before="120" w:line="240" w:lineRule="auto"/>
        <w:ind w:left="360" w:right="-36" w:hanging="360"/>
        <w:jc w:val="both"/>
        <w:rPr/>
      </w:pPr>
      <w:r w:rsidDel="00000000" w:rsidR="00000000" w:rsidRPr="00000000">
        <w:rPr>
          <w:rtl w:val="0"/>
        </w:rPr>
        <w:t xml:space="preserve">obligația de a informa în scris  EDIH, cu privire la orice modificări intervenite in derularea activitatii sale care afecteaza indeplinirea cerintelor de eligibilitate  în termen de maximum 3 de zile lucrătoare de la constatarea situatiei ivite.</w:t>
      </w:r>
    </w:p>
    <w:p w:rsidR="00000000" w:rsidDel="00000000" w:rsidP="00000000" w:rsidRDefault="00000000" w:rsidRPr="00000000" w14:paraId="0000003F">
      <w:pPr>
        <w:numPr>
          <w:ilvl w:val="0"/>
          <w:numId w:val="10"/>
        </w:numPr>
        <w:spacing w:after="120" w:before="120" w:line="240" w:lineRule="auto"/>
        <w:ind w:left="284" w:right="-36" w:hanging="360"/>
        <w:jc w:val="both"/>
        <w:rPr/>
      </w:pPr>
      <w:r w:rsidDel="00000000" w:rsidR="00000000" w:rsidRPr="00000000">
        <w:rPr>
          <w:rtl w:val="0"/>
        </w:rPr>
        <w:t xml:space="preserve">obligația de a asigura accesul la sediul său a reprezentanților furnizorului schemei de ajutor de stat/ administratorului schemei de ajutor de stat/subadministratorului schemei sau Consiliului Concurenței pentru efectuarea de controale privind modul in carea acesta a beneficiat de serviciile prevazute in prezentul contract  , precum şi punerea la dispoziția acestora a documentelor solicitate.</w:t>
      </w:r>
    </w:p>
    <w:p w:rsidR="00000000" w:rsidDel="00000000" w:rsidP="00000000" w:rsidRDefault="00000000" w:rsidRPr="00000000" w14:paraId="00000040">
      <w:pPr>
        <w:numPr>
          <w:ilvl w:val="0"/>
          <w:numId w:val="10"/>
        </w:numPr>
        <w:spacing w:after="0" w:line="240" w:lineRule="auto"/>
        <w:ind w:left="360" w:hanging="360"/>
        <w:jc w:val="both"/>
        <w:rPr/>
      </w:pPr>
      <w:r w:rsidDel="00000000" w:rsidR="00000000" w:rsidRPr="00000000">
        <w:rPr>
          <w:highlight w:val="white"/>
          <w:rtl w:val="0"/>
        </w:rPr>
        <w:t xml:space="preserve">de a asigura accesul neîngrădit,</w:t>
      </w:r>
      <w:r w:rsidDel="00000000" w:rsidR="00000000" w:rsidRPr="00000000">
        <w:rPr>
          <w:rtl w:val="0"/>
        </w:rPr>
        <w:t xml:space="preserve"> inclusiv acces la sistemele informatice,</w:t>
      </w:r>
      <w:r w:rsidDel="00000000" w:rsidR="00000000" w:rsidRPr="00000000">
        <w:rPr>
          <w:highlight w:val="white"/>
          <w:rtl w:val="0"/>
        </w:rPr>
        <w:t xml:space="preserve"> al autorităților naționale cu atribuții de verificare, control și audit, al serviciilor Comisiei Europene, al Curții Europene de Conturi, al reprezentanților serviciului specializat al Comisiei Europene - Oficiul European pentru Lupta Antifraudă - OLAF, al reprezentanților Parchetului European, precum și al reprezentanților Departamentului pentru Lupta Antifraudă - DLAF, în limitele competențelor ce le revin, în cazul în care aceștia efectuează verificări/controale/audit la fața locului și solicită în scris declarații, documente, informații.</w:t>
      </w:r>
      <w:r w:rsidDel="00000000" w:rsidR="00000000" w:rsidRPr="00000000">
        <w:rPr>
          <w:rtl w:val="0"/>
        </w:rPr>
        <w:t xml:space="preserve"> În cazul în care beneficiarul ajutorului de stat nu permite accesul autorităților menționate anterior, este obligat să restituie întreaga sumă  care face obiectulu prezentului contract, aferentă proiectului, inclusiv dobânzile/penalizările aferente; </w:t>
      </w:r>
    </w:p>
    <w:p w:rsidR="00000000" w:rsidDel="00000000" w:rsidP="00000000" w:rsidRDefault="00000000" w:rsidRPr="00000000" w14:paraId="00000041">
      <w:pPr>
        <w:numPr>
          <w:ilvl w:val="0"/>
          <w:numId w:val="10"/>
        </w:numPr>
        <w:spacing w:after="120" w:before="120" w:line="240" w:lineRule="auto"/>
        <w:ind w:left="360" w:right="-36" w:hanging="360"/>
        <w:jc w:val="both"/>
        <w:rPr/>
      </w:pPr>
      <w:r w:rsidDel="00000000" w:rsidR="00000000" w:rsidRPr="00000000">
        <w:rPr>
          <w:rtl w:val="0"/>
        </w:rPr>
        <w:t xml:space="preserve">obligația de a transmite toate datele, informațiile şi documentele solicitate de furnizorului schemei de ajutor de stat/ administratorului schemei de ajutor de stat/subadministratorului schemei sau Consiliul Concurenței, în termenele stabilite de aceștia.</w:t>
      </w:r>
    </w:p>
    <w:p w:rsidR="00000000" w:rsidDel="00000000" w:rsidP="00000000" w:rsidRDefault="00000000" w:rsidRPr="00000000" w14:paraId="00000042">
      <w:pPr>
        <w:numPr>
          <w:ilvl w:val="0"/>
          <w:numId w:val="10"/>
        </w:numPr>
        <w:spacing w:after="120" w:before="120" w:line="240" w:lineRule="auto"/>
        <w:ind w:left="360" w:right="-36" w:hanging="360"/>
        <w:jc w:val="both"/>
        <w:rPr/>
      </w:pPr>
      <w:r w:rsidDel="00000000" w:rsidR="00000000" w:rsidRPr="00000000">
        <w:rPr>
          <w:rtl w:val="0"/>
        </w:rPr>
        <w:t xml:space="preserve">să păstreze, pentru o perioadă de 10 ani începând de la data ultimului ajutor acordat beneficiarului în cadrul prezentei scheme, toate documentele necesare şi să ţină o evidenţă specifică a ajutoarelor de care au beneficiat conform prezentei scheme, unor scheme </w:t>
      </w:r>
      <w:r w:rsidDel="00000000" w:rsidR="00000000" w:rsidRPr="00000000">
        <w:rPr>
          <w:i w:val="1"/>
          <w:rtl w:val="0"/>
        </w:rPr>
        <w:t xml:space="preserve">de minimis </w:t>
      </w:r>
      <w:r w:rsidDel="00000000" w:rsidR="00000000" w:rsidRPr="00000000">
        <w:rPr>
          <w:rtl w:val="0"/>
        </w:rPr>
        <w:t xml:space="preserve">sau altor ajutoare de stat prin care s-a finanţat investiţia în cauză, din care să reiasă suma totală a ajutoarelor de stat şi a ajutoarelor </w:t>
      </w:r>
      <w:r w:rsidDel="00000000" w:rsidR="00000000" w:rsidRPr="00000000">
        <w:rPr>
          <w:i w:val="1"/>
          <w:rtl w:val="0"/>
        </w:rPr>
        <w:t xml:space="preserve">de minimis</w:t>
      </w:r>
      <w:r w:rsidDel="00000000" w:rsidR="00000000" w:rsidRPr="00000000">
        <w:rPr>
          <w:rtl w:val="0"/>
        </w:rPr>
        <w:t xml:space="preserve"> primite, defalcate pe ani, pe furnizori de ajutor de stat, pe obiective, informaţii privind forma ajutoarelor (</w:t>
      </w:r>
      <w:r w:rsidDel="00000000" w:rsidR="00000000" w:rsidRPr="00000000">
        <w:rPr>
          <w:i w:val="1"/>
          <w:rtl w:val="0"/>
        </w:rPr>
        <w:t xml:space="preserve">de minimis</w:t>
      </w:r>
      <w:r w:rsidDel="00000000" w:rsidR="00000000" w:rsidRPr="00000000">
        <w:rPr>
          <w:rtl w:val="0"/>
        </w:rPr>
        <w:t xml:space="preserve">,scheme de ajutor de stat, ajutoare de stat individuale), precum şi baza legală prin care acestea au fost acordate..</w:t>
      </w:r>
    </w:p>
    <w:p w:rsidR="00000000" w:rsidDel="00000000" w:rsidP="00000000" w:rsidRDefault="00000000" w:rsidRPr="00000000" w14:paraId="00000043">
      <w:pPr>
        <w:numPr>
          <w:ilvl w:val="0"/>
          <w:numId w:val="10"/>
        </w:numPr>
        <w:spacing w:after="120" w:before="120" w:line="240" w:lineRule="auto"/>
        <w:ind w:left="360" w:right="-36" w:hanging="360"/>
        <w:jc w:val="both"/>
        <w:rPr/>
      </w:pPr>
      <w:r w:rsidDel="00000000" w:rsidR="00000000" w:rsidRPr="00000000">
        <w:rPr>
          <w:rtl w:val="0"/>
        </w:rPr>
        <w:t xml:space="preserve">obligația de arhivare și păstrare a documentelor conform legislației în vigoare.</w:t>
      </w:r>
      <w:r w:rsidDel="00000000" w:rsidR="00000000" w:rsidRPr="00000000">
        <w:rPr>
          <w:highlight w:val="white"/>
          <w:rtl w:val="0"/>
        </w:rPr>
        <w:t xml:space="preserve"> Obligația poate fi îndeplinită și prin arhivarea electronică a tuturor documentelor care au legatura cu ajutorul de stat primit, potrivit prevederilor </w:t>
      </w:r>
      <w:hyperlink r:id="rId9">
        <w:r w:rsidDel="00000000" w:rsidR="00000000" w:rsidRPr="00000000">
          <w:rPr>
            <w:color w:val="0000ff"/>
            <w:highlight w:val="white"/>
            <w:u w:val="single"/>
            <w:rtl w:val="0"/>
          </w:rPr>
          <w:t xml:space="preserve">Legii nr. 135/2007</w:t>
        </w:r>
      </w:hyperlink>
      <w:r w:rsidDel="00000000" w:rsidR="00000000" w:rsidRPr="00000000">
        <w:rPr>
          <w:highlight w:val="white"/>
          <w:rtl w:val="0"/>
        </w:rPr>
        <w:t xml:space="preserve"> privind arhivarea documentelor în formă electronică, republicată. În cazul nerespectării celor anterior precizate, beneficiarul este obligat să restituie suma rambursată/plătită de către autoritatea de management, în cadrul proiectului, aferentă documentelor lipsă</w:t>
      </w:r>
      <w:r w:rsidDel="00000000" w:rsidR="00000000" w:rsidRPr="00000000">
        <w:rPr>
          <w:rtl w:val="0"/>
        </w:rPr>
      </w:r>
    </w:p>
    <w:p w:rsidR="00000000" w:rsidDel="00000000" w:rsidP="00000000" w:rsidRDefault="00000000" w:rsidRPr="00000000" w14:paraId="00000044">
      <w:pPr>
        <w:numPr>
          <w:ilvl w:val="0"/>
          <w:numId w:val="10"/>
        </w:numPr>
        <w:spacing w:after="120" w:before="120" w:line="240" w:lineRule="auto"/>
        <w:ind w:left="284" w:right="-36" w:hanging="360"/>
        <w:jc w:val="both"/>
        <w:rPr/>
      </w:pPr>
      <w:r w:rsidDel="00000000" w:rsidR="00000000" w:rsidRPr="00000000">
        <w:rPr>
          <w:rtl w:val="0"/>
        </w:rPr>
        <w:t xml:space="preserve">obligația de a respecta prevederile minime de informare și publicitate în conformitate cu Manualul de identitate vizuală .</w:t>
      </w:r>
    </w:p>
    <w:p w:rsidR="00000000" w:rsidDel="00000000" w:rsidP="00000000" w:rsidRDefault="00000000" w:rsidRPr="00000000" w14:paraId="00000045">
      <w:pPr>
        <w:numPr>
          <w:ilvl w:val="0"/>
          <w:numId w:val="10"/>
        </w:numPr>
        <w:spacing w:after="120" w:before="120" w:line="240" w:lineRule="auto"/>
        <w:ind w:left="284" w:right="-36" w:hanging="360"/>
        <w:jc w:val="both"/>
        <w:rPr>
          <w:u w:val="none"/>
        </w:rPr>
      </w:pPr>
      <w:r w:rsidDel="00000000" w:rsidR="00000000" w:rsidRPr="00000000">
        <w:rPr>
          <w:rtl w:val="0"/>
        </w:rPr>
        <w:t xml:space="preserve">obligația de a parcurge întregul proces de digitalizare având obligația recepționării la termen a tuturor serviciilor prestate în temeiul prezentului contract;</w:t>
      </w:r>
      <w:r w:rsidDel="00000000" w:rsidR="00000000" w:rsidRPr="00000000">
        <w:rPr>
          <w:rtl w:val="0"/>
        </w:rPr>
      </w:r>
    </w:p>
    <w:p w:rsidR="00000000" w:rsidDel="00000000" w:rsidP="00000000" w:rsidRDefault="00000000" w:rsidRPr="00000000" w14:paraId="00000046">
      <w:pPr>
        <w:numPr>
          <w:ilvl w:val="0"/>
          <w:numId w:val="10"/>
        </w:numPr>
        <w:spacing w:after="120" w:before="120" w:line="240" w:lineRule="auto"/>
        <w:ind w:left="284" w:right="-36" w:hanging="360"/>
        <w:jc w:val="both"/>
        <w:rPr>
          <w:u w:val="none"/>
        </w:rPr>
      </w:pPr>
      <w:r w:rsidDel="00000000" w:rsidR="00000000" w:rsidRPr="00000000">
        <w:rPr>
          <w:rtl w:val="0"/>
        </w:rPr>
        <w:t xml:space="preserve">obligația de a furniza informatii pentru auditarea maturitatii digitale (DMA) in toate cele 3 etape - initial (DMA T0), audit intermediar (DMA T1) si audit final (DMA T2). Beneficiarul va pune la dispoziția auditorilor toate informațiile și documentele solicitate necesare realizării auditării digitale, în toate cele 3 etape ;</w:t>
      </w:r>
      <w:r w:rsidDel="00000000" w:rsidR="00000000" w:rsidRPr="00000000">
        <w:rPr>
          <w:rtl w:val="0"/>
        </w:rPr>
      </w:r>
    </w:p>
    <w:p w:rsidR="00000000" w:rsidDel="00000000" w:rsidP="00000000" w:rsidRDefault="00000000" w:rsidRPr="00000000" w14:paraId="00000047">
      <w:pPr>
        <w:numPr>
          <w:ilvl w:val="0"/>
          <w:numId w:val="10"/>
        </w:numPr>
        <w:spacing w:after="120" w:before="120" w:line="240" w:lineRule="auto"/>
        <w:ind w:left="284" w:right="-36" w:hanging="360"/>
        <w:jc w:val="both"/>
        <w:rPr/>
      </w:pPr>
      <w:r w:rsidDel="00000000" w:rsidR="00000000" w:rsidRPr="00000000">
        <w:rPr>
          <w:rtl w:val="0"/>
        </w:rPr>
        <w:t xml:space="preserve">obligația de a restitui sumele menționate la art. IV din prezentul contract în termen de 30 de zile de la primirea informarii privind  Notificarea de plată emisă de către Furnizorul schemei de ajutor de stat.Informarea privind Notificarea menționată la lit. j) reprezintă punerea în întârziere a debitorului în sensul art. 1521 și art. 1522 din Codul civil. Furnizorul  schemei de ajutor de stat  este îndreptățit la obținerea de majorări de întârziere din ziua următoare expirării termenului prevăzut la lit.j), calculate simetric modalităților de determinare a accesorilor percepute pentru debitele principale ce au ca temei recuperarea ajutorului de stat .</w:t>
      </w:r>
    </w:p>
    <w:p w:rsidR="00000000" w:rsidDel="00000000" w:rsidP="00000000" w:rsidRDefault="00000000" w:rsidRPr="00000000" w14:paraId="00000048">
      <w:pPr>
        <w:tabs>
          <w:tab w:val="left" w:leader="none" w:pos="450"/>
        </w:tabs>
        <w:spacing w:after="120" w:before="120" w:line="240" w:lineRule="auto"/>
        <w:ind w:left="270" w:right="-36" w:hanging="360"/>
        <w:jc w:val="both"/>
        <w:rPr>
          <w:b w:val="1"/>
          <w:sz w:val="24"/>
          <w:szCs w:val="24"/>
        </w:rPr>
      </w:pPr>
      <w:r w:rsidDel="00000000" w:rsidR="00000000" w:rsidRPr="00000000">
        <w:rPr>
          <w:b w:val="1"/>
          <w:sz w:val="24"/>
          <w:szCs w:val="24"/>
          <w:rtl w:val="0"/>
        </w:rPr>
        <w:t xml:space="preserve">VII.  Obligațiile și drepturile Subadministratorului schemei de ajutor de stat</w:t>
      </w:r>
    </w:p>
    <w:p w:rsidR="00000000" w:rsidDel="00000000" w:rsidP="00000000" w:rsidRDefault="00000000" w:rsidRPr="00000000" w14:paraId="00000049">
      <w:pPr>
        <w:numPr>
          <w:ilvl w:val="0"/>
          <w:numId w:val="11"/>
        </w:numPr>
        <w:spacing w:after="0" w:before="120" w:line="240" w:lineRule="auto"/>
        <w:ind w:left="720" w:right="-36" w:hanging="360"/>
        <w:jc w:val="both"/>
        <w:rPr>
          <w:b w:val="1"/>
          <w:i w:val="1"/>
          <w:sz w:val="24"/>
          <w:szCs w:val="24"/>
        </w:rPr>
      </w:pPr>
      <w:r w:rsidDel="00000000" w:rsidR="00000000" w:rsidRPr="00000000">
        <w:rPr>
          <w:b w:val="1"/>
          <w:i w:val="1"/>
          <w:sz w:val="24"/>
          <w:szCs w:val="24"/>
          <w:rtl w:val="0"/>
        </w:rPr>
        <w:t xml:space="preserve">Obligațiile Subadministratorului schemei de ajutor de stat sunt: </w:t>
      </w:r>
    </w:p>
    <w:p w:rsidR="00000000" w:rsidDel="00000000" w:rsidP="00000000" w:rsidRDefault="00000000" w:rsidRPr="00000000" w14:paraId="0000004A">
      <w:pPr>
        <w:numPr>
          <w:ilvl w:val="0"/>
          <w:numId w:val="8"/>
        </w:numPr>
        <w:spacing w:after="120" w:line="240" w:lineRule="auto"/>
        <w:ind w:left="720" w:hanging="360"/>
        <w:jc w:val="both"/>
        <w:rPr/>
      </w:pPr>
      <w:r w:rsidDel="00000000" w:rsidR="00000000" w:rsidRPr="00000000">
        <w:rPr>
          <w:rtl w:val="0"/>
        </w:rPr>
        <w:t xml:space="preserve">Obligația de a livra serviciile care fac obiectul prezentului contract si de a intocmi rapoartele/procesele verbale de receptie a serviciilor prestate, </w:t>
      </w:r>
      <w:r w:rsidDel="00000000" w:rsidR="00000000" w:rsidRPr="00000000">
        <w:rPr>
          <w:highlight w:val="yellow"/>
          <w:rtl w:val="0"/>
        </w:rPr>
        <w:t xml:space="preserve">utilizând resursele disponbile în proiect (expertiza proprie, subcontractare, achizitie de servicii specializate, etc)</w:t>
      </w:r>
      <w:r w:rsidDel="00000000" w:rsidR="00000000" w:rsidRPr="00000000">
        <w:rPr>
          <w:rtl w:val="0"/>
        </w:rPr>
      </w:r>
    </w:p>
    <w:p w:rsidR="00000000" w:rsidDel="00000000" w:rsidP="00000000" w:rsidRDefault="00000000" w:rsidRPr="00000000" w14:paraId="0000004B">
      <w:pPr>
        <w:numPr>
          <w:ilvl w:val="0"/>
          <w:numId w:val="8"/>
        </w:numPr>
        <w:spacing w:after="0" w:before="120" w:line="240" w:lineRule="auto"/>
        <w:ind w:left="720" w:hanging="360"/>
        <w:jc w:val="both"/>
        <w:rPr/>
      </w:pPr>
      <w:r w:rsidDel="00000000" w:rsidR="00000000" w:rsidRPr="00000000">
        <w:rPr>
          <w:rtl w:val="0"/>
        </w:rPr>
        <w:t xml:space="preserve">Obligația de a monitoriza permanent ajutoarele de stat acordate, aflate în derulare, și de a dispune măsurile care se impun în cazul încălcării condițiilor impuse prin schema de ajutor de stat sau prin legislația națională ori europeană aplicabilă la momentul respectiv;</w:t>
      </w:r>
    </w:p>
    <w:p w:rsidR="00000000" w:rsidDel="00000000" w:rsidP="00000000" w:rsidRDefault="00000000" w:rsidRPr="00000000" w14:paraId="0000004C">
      <w:pPr>
        <w:spacing w:after="0" w:line="240" w:lineRule="auto"/>
        <w:ind w:left="720" w:firstLine="0"/>
        <w:jc w:val="both"/>
        <w:rPr/>
      </w:pPr>
      <w:r w:rsidDel="00000000" w:rsidR="00000000" w:rsidRPr="00000000">
        <w:rPr>
          <w:rtl w:val="0"/>
        </w:rPr>
      </w:r>
    </w:p>
    <w:p w:rsidR="00000000" w:rsidDel="00000000" w:rsidP="00000000" w:rsidRDefault="00000000" w:rsidRPr="00000000" w14:paraId="0000004D">
      <w:pPr>
        <w:numPr>
          <w:ilvl w:val="0"/>
          <w:numId w:val="8"/>
        </w:numPr>
        <w:spacing w:after="0" w:line="240" w:lineRule="auto"/>
        <w:ind w:left="720" w:hanging="360"/>
        <w:jc w:val="both"/>
        <w:rPr/>
      </w:pPr>
      <w:r w:rsidDel="00000000" w:rsidR="00000000" w:rsidRPr="00000000">
        <w:rPr>
          <w:rtl w:val="0"/>
        </w:rPr>
        <w:t xml:space="preserve">Obligația de a informa beneficiarul ajutorului de stat cu privire la orice modificare  intervenita in schema de ajutor de stat</w:t>
      </w:r>
    </w:p>
    <w:p w:rsidR="00000000" w:rsidDel="00000000" w:rsidP="00000000" w:rsidRDefault="00000000" w:rsidRPr="00000000" w14:paraId="0000004E">
      <w:pPr>
        <w:spacing w:after="0" w:line="240" w:lineRule="auto"/>
        <w:ind w:left="720" w:firstLine="0"/>
        <w:jc w:val="both"/>
        <w:rPr/>
      </w:pPr>
      <w:r w:rsidDel="00000000" w:rsidR="00000000" w:rsidRPr="00000000">
        <w:rPr>
          <w:rtl w:val="0"/>
        </w:rPr>
      </w:r>
    </w:p>
    <w:p w:rsidR="00000000" w:rsidDel="00000000" w:rsidP="00000000" w:rsidRDefault="00000000" w:rsidRPr="00000000" w14:paraId="0000004F">
      <w:pPr>
        <w:numPr>
          <w:ilvl w:val="0"/>
          <w:numId w:val="8"/>
        </w:numPr>
        <w:spacing w:after="0" w:line="240" w:lineRule="auto"/>
        <w:ind w:left="720" w:hanging="360"/>
        <w:jc w:val="both"/>
        <w:rPr/>
      </w:pPr>
      <w:r w:rsidDel="00000000" w:rsidR="00000000" w:rsidRPr="00000000">
        <w:rPr>
          <w:rtl w:val="0"/>
        </w:rPr>
        <w:t xml:space="preserve">Obligația de a păstra evidențe detaliate privind ajutorul stat care face obiectul prezentului contract   pe o durată de cel puțin 10 ani de la data la care ultima alocare specifică a fost acordată în baza schemei de ajutor de stat. Aceste evidențe trebuie să conțină toate informațiile necesare pentru a demonstra respectarea condițiilor impuse de legislația europeană în domeniul ajutorului de stat, inclusiv informaţii privind tipul de beneficiar, efectul stimulativ, costurile eligibile şi intensitatea ajutorului.</w:t>
      </w:r>
    </w:p>
    <w:p w:rsidR="00000000" w:rsidDel="00000000" w:rsidP="00000000" w:rsidRDefault="00000000" w:rsidRPr="00000000" w14:paraId="00000050">
      <w:pPr>
        <w:widowControl w:val="0"/>
        <w:spacing w:after="120" w:line="240" w:lineRule="auto"/>
        <w:ind w:left="284" w:firstLine="0"/>
        <w:jc w:val="both"/>
        <w:rPr/>
      </w:pPr>
      <w:r w:rsidDel="00000000" w:rsidR="00000000" w:rsidRPr="00000000">
        <w:rPr>
          <w:rtl w:val="0"/>
        </w:rPr>
      </w:r>
    </w:p>
    <w:p w:rsidR="00000000" w:rsidDel="00000000" w:rsidP="00000000" w:rsidRDefault="00000000" w:rsidRPr="00000000" w14:paraId="00000051">
      <w:pPr>
        <w:numPr>
          <w:ilvl w:val="0"/>
          <w:numId w:val="11"/>
        </w:numPr>
        <w:spacing w:after="120" w:before="120" w:line="240" w:lineRule="auto"/>
        <w:ind w:left="720" w:hanging="360"/>
        <w:jc w:val="both"/>
        <w:rPr>
          <w:b w:val="1"/>
          <w:i w:val="1"/>
          <w:sz w:val="24"/>
          <w:szCs w:val="24"/>
        </w:rPr>
      </w:pPr>
      <w:r w:rsidDel="00000000" w:rsidR="00000000" w:rsidRPr="00000000">
        <w:rPr>
          <w:b w:val="1"/>
          <w:i w:val="1"/>
          <w:sz w:val="24"/>
          <w:szCs w:val="24"/>
          <w:rtl w:val="0"/>
        </w:rPr>
        <w:t xml:space="preserve">Drepturile Subadministratorului schemei de ajutor de </w:t>
      </w:r>
      <w:r w:rsidDel="00000000" w:rsidR="00000000" w:rsidRPr="00000000">
        <w:rPr>
          <w:b w:val="1"/>
          <w:sz w:val="24"/>
          <w:szCs w:val="24"/>
          <w:rtl w:val="0"/>
        </w:rPr>
        <w:t xml:space="preserve">stat</w:t>
      </w:r>
      <w:r w:rsidDel="00000000" w:rsidR="00000000" w:rsidRPr="00000000">
        <w:rPr>
          <w:b w:val="1"/>
          <w:i w:val="1"/>
          <w:sz w:val="24"/>
          <w:szCs w:val="24"/>
          <w:rtl w:val="0"/>
        </w:rPr>
        <w:t xml:space="preserve"> sunt: </w:t>
      </w:r>
    </w:p>
    <w:p w:rsidR="00000000" w:rsidDel="00000000" w:rsidP="00000000" w:rsidRDefault="00000000" w:rsidRPr="00000000" w14:paraId="00000052">
      <w:pPr>
        <w:numPr>
          <w:ilvl w:val="1"/>
          <w:numId w:val="3"/>
        </w:numPr>
        <w:spacing w:after="0" w:before="120" w:line="240" w:lineRule="auto"/>
        <w:ind w:left="1080" w:hanging="360"/>
        <w:jc w:val="both"/>
        <w:rPr/>
      </w:pPr>
      <w:r w:rsidDel="00000000" w:rsidR="00000000" w:rsidRPr="00000000">
        <w:rPr>
          <w:rtl w:val="0"/>
        </w:rPr>
        <w:t xml:space="preserve">Dreptul de a solicita rapoarte, documente, informații  în vederea îndeplinirii procedurilor de  raportare şi monitorizare</w:t>
      </w:r>
    </w:p>
    <w:p w:rsidR="00000000" w:rsidDel="00000000" w:rsidP="00000000" w:rsidRDefault="00000000" w:rsidRPr="00000000" w14:paraId="00000053">
      <w:pPr>
        <w:numPr>
          <w:ilvl w:val="1"/>
          <w:numId w:val="3"/>
        </w:numPr>
        <w:spacing w:after="0" w:line="240" w:lineRule="auto"/>
        <w:ind w:left="1080" w:hanging="360"/>
        <w:jc w:val="both"/>
        <w:rPr/>
      </w:pPr>
      <w:r w:rsidDel="00000000" w:rsidR="00000000" w:rsidRPr="00000000">
        <w:rPr>
          <w:rtl w:val="0"/>
        </w:rPr>
        <w:t xml:space="preserve">Dreptul de a avea acces la sediul Beneficiarului de ajutor de stat, și de a i se pune la dispoziție de către Beneficiarul ajutorului de stat toate documentele solicitate. </w:t>
      </w:r>
    </w:p>
    <w:p w:rsidR="00000000" w:rsidDel="00000000" w:rsidP="00000000" w:rsidRDefault="00000000" w:rsidRPr="00000000" w14:paraId="00000054">
      <w:pPr>
        <w:spacing w:after="0" w:line="240" w:lineRule="auto"/>
        <w:ind w:left="1080" w:firstLine="0"/>
        <w:jc w:val="both"/>
        <w:rPr/>
      </w:pPr>
      <w:r w:rsidDel="00000000" w:rsidR="00000000" w:rsidRPr="00000000">
        <w:rPr>
          <w:rtl w:val="0"/>
        </w:rPr>
      </w:r>
    </w:p>
    <w:p w:rsidR="00000000" w:rsidDel="00000000" w:rsidP="00000000" w:rsidRDefault="00000000" w:rsidRPr="00000000" w14:paraId="00000055">
      <w:pPr>
        <w:widowControl w:val="0"/>
        <w:spacing w:after="120" w:line="240" w:lineRule="auto"/>
        <w:jc w:val="both"/>
        <w:rPr>
          <w:b w:val="1"/>
          <w:sz w:val="24"/>
          <w:szCs w:val="24"/>
        </w:rPr>
      </w:pPr>
      <w:r w:rsidDel="00000000" w:rsidR="00000000" w:rsidRPr="00000000">
        <w:rPr>
          <w:b w:val="1"/>
          <w:sz w:val="24"/>
          <w:szCs w:val="24"/>
          <w:rtl w:val="0"/>
        </w:rPr>
        <w:t xml:space="preserve">VIII.Modificarea, completarea şi încetarea contractului de acordare a ajutorului de stat</w:t>
      </w:r>
    </w:p>
    <w:p w:rsidR="00000000" w:rsidDel="00000000" w:rsidP="00000000" w:rsidRDefault="00000000" w:rsidRPr="00000000" w14:paraId="00000056">
      <w:pPr>
        <w:widowControl w:val="0"/>
        <w:numPr>
          <w:ilvl w:val="0"/>
          <w:numId w:val="6"/>
        </w:numPr>
        <w:spacing w:after="0" w:line="240" w:lineRule="auto"/>
        <w:ind w:left="720" w:hanging="360"/>
        <w:jc w:val="both"/>
        <w:rPr>
          <w:color w:val="000000"/>
        </w:rPr>
      </w:pPr>
      <w:r w:rsidDel="00000000" w:rsidR="00000000" w:rsidRPr="00000000">
        <w:rPr>
          <w:rtl w:val="0"/>
        </w:rPr>
        <w:t xml:space="preserve">Prezentul contract poate fi modificat prin consimţământul părţilor, prin încheierea unui act adiţional.</w:t>
      </w:r>
      <w:r w:rsidDel="00000000" w:rsidR="00000000" w:rsidRPr="00000000">
        <w:rPr>
          <w:rtl w:val="0"/>
        </w:rPr>
      </w:r>
    </w:p>
    <w:p w:rsidR="00000000" w:rsidDel="00000000" w:rsidP="00000000" w:rsidRDefault="00000000" w:rsidRPr="00000000" w14:paraId="00000057">
      <w:pPr>
        <w:widowControl w:val="0"/>
        <w:numPr>
          <w:ilvl w:val="0"/>
          <w:numId w:val="6"/>
        </w:numPr>
        <w:spacing w:after="0" w:line="240" w:lineRule="auto"/>
        <w:ind w:left="720" w:hanging="360"/>
        <w:jc w:val="both"/>
        <w:rPr>
          <w:color w:val="000000"/>
        </w:rPr>
      </w:pPr>
      <w:r w:rsidDel="00000000" w:rsidR="00000000" w:rsidRPr="00000000">
        <w:rPr>
          <w:rtl w:val="0"/>
        </w:rPr>
        <w:t xml:space="preserve">Actele adiţionale intră în vigoare în ziua imediat următoare semnării lor de către ultima parte.</w:t>
      </w:r>
      <w:r w:rsidDel="00000000" w:rsidR="00000000" w:rsidRPr="00000000">
        <w:rPr>
          <w:rtl w:val="0"/>
        </w:rPr>
      </w:r>
    </w:p>
    <w:p w:rsidR="00000000" w:rsidDel="00000000" w:rsidP="00000000" w:rsidRDefault="00000000" w:rsidRPr="00000000" w14:paraId="00000058">
      <w:pPr>
        <w:widowControl w:val="0"/>
        <w:numPr>
          <w:ilvl w:val="0"/>
          <w:numId w:val="6"/>
        </w:numPr>
        <w:spacing w:after="0" w:line="240" w:lineRule="auto"/>
        <w:ind w:left="720" w:hanging="360"/>
        <w:jc w:val="both"/>
        <w:rPr>
          <w:color w:val="000000"/>
        </w:rPr>
      </w:pPr>
      <w:r w:rsidDel="00000000" w:rsidR="00000000" w:rsidRPr="00000000">
        <w:rPr>
          <w:rtl w:val="0"/>
        </w:rPr>
        <w:t xml:space="preserve">Subadministratorul schemei de ajutor de  stat poate iniția încheierea unui act adiţional pentru a reflecta modificări intervenite în legislaţia naţională şi/sau europeană relevantă, cu impact asupra executării prezentului acord, situaţii în care modificarea respectivă intră în vigoare de la data menţionată în actul normativ corespunzător.</w:t>
      </w:r>
      <w:r w:rsidDel="00000000" w:rsidR="00000000" w:rsidRPr="00000000">
        <w:rPr>
          <w:rtl w:val="0"/>
        </w:rPr>
      </w:r>
    </w:p>
    <w:p w:rsidR="00000000" w:rsidDel="00000000" w:rsidP="00000000" w:rsidRDefault="00000000" w:rsidRPr="00000000" w14:paraId="00000059">
      <w:pPr>
        <w:widowControl w:val="0"/>
        <w:numPr>
          <w:ilvl w:val="0"/>
          <w:numId w:val="6"/>
        </w:numPr>
        <w:spacing w:after="0" w:line="240" w:lineRule="auto"/>
        <w:ind w:left="720" w:hanging="360"/>
        <w:jc w:val="both"/>
        <w:rPr>
          <w:color w:val="000000"/>
        </w:rPr>
      </w:pPr>
      <w:r w:rsidDel="00000000" w:rsidR="00000000" w:rsidRPr="00000000">
        <w:rPr>
          <w:rtl w:val="0"/>
        </w:rPr>
        <w:t xml:space="preserve">Orice modificări în structura Beneficiarului schemei de ajutor de stat, precum şi în privinţa statutului juridic sau alte modificări de natură a afecta eligibilitatea acordarii ajutorului de stat si executarea obligaţiilor din prezentul contract trebuie aduse imediat la cunoştinţa Subadministratorului schemei, dar nu mai târziu de 24 de ore de la producerea acestora.</w:t>
      </w:r>
      <w:r w:rsidDel="00000000" w:rsidR="00000000" w:rsidRPr="00000000">
        <w:rPr>
          <w:rtl w:val="0"/>
        </w:rPr>
      </w:r>
    </w:p>
    <w:p w:rsidR="00000000" w:rsidDel="00000000" w:rsidP="00000000" w:rsidRDefault="00000000" w:rsidRPr="00000000" w14:paraId="0000005A">
      <w:pPr>
        <w:spacing w:after="120" w:before="120" w:line="240" w:lineRule="auto"/>
        <w:jc w:val="both"/>
        <w:rPr>
          <w:b w:val="1"/>
          <w:sz w:val="24"/>
          <w:szCs w:val="24"/>
        </w:rPr>
      </w:pPr>
      <w:r w:rsidDel="00000000" w:rsidR="00000000" w:rsidRPr="00000000">
        <w:rPr>
          <w:b w:val="1"/>
          <w:sz w:val="24"/>
          <w:szCs w:val="24"/>
          <w:rtl w:val="0"/>
        </w:rPr>
        <w:t xml:space="preserve">IX. Informare și Publicitate</w:t>
      </w:r>
    </w:p>
    <w:p w:rsidR="00000000" w:rsidDel="00000000" w:rsidP="00000000" w:rsidRDefault="00000000" w:rsidRPr="00000000" w14:paraId="0000005B">
      <w:pPr>
        <w:numPr>
          <w:ilvl w:val="0"/>
          <w:numId w:val="4"/>
        </w:numPr>
        <w:spacing w:after="120" w:before="120" w:line="240" w:lineRule="auto"/>
        <w:ind w:left="720" w:hanging="360"/>
        <w:jc w:val="both"/>
        <w:rPr>
          <w:sz w:val="24"/>
          <w:szCs w:val="24"/>
          <w:u w:val="none"/>
        </w:rPr>
      </w:pPr>
      <w:r w:rsidDel="00000000" w:rsidR="00000000" w:rsidRPr="00000000">
        <w:rPr>
          <w:sz w:val="24"/>
          <w:szCs w:val="24"/>
          <w:rtl w:val="0"/>
        </w:rPr>
        <w:t xml:space="preserve">Beneficiarul ajutorului își exprimă acordul  cu privire la publicarea pe pagina de internet a proiectului, subadministratorilor, a furnizorului de ajutor de stat  și a administratorului schemei de ajutor de stat (OIPSI din cadrul Autorităţii pentru Digitalizarea României) a informațiilor privind calitatea de beneficiar de ajutor de stat și de beneficiar al serviciilor prevăzute în prezentul contract.</w:t>
      </w:r>
      <w:r w:rsidDel="00000000" w:rsidR="00000000" w:rsidRPr="00000000">
        <w:rPr>
          <w:rtl w:val="0"/>
        </w:rPr>
      </w:r>
    </w:p>
    <w:p w:rsidR="00000000" w:rsidDel="00000000" w:rsidP="00000000" w:rsidRDefault="00000000" w:rsidRPr="00000000" w14:paraId="0000005C">
      <w:pPr>
        <w:spacing w:after="120" w:before="120" w:line="240" w:lineRule="auto"/>
        <w:jc w:val="both"/>
        <w:rPr>
          <w:b w:val="1"/>
          <w:sz w:val="24"/>
          <w:szCs w:val="24"/>
        </w:rPr>
      </w:pPr>
      <w:r w:rsidDel="00000000" w:rsidR="00000000" w:rsidRPr="00000000">
        <w:rPr>
          <w:rtl w:val="0"/>
        </w:rPr>
      </w:r>
    </w:p>
    <w:p w:rsidR="00000000" w:rsidDel="00000000" w:rsidP="00000000" w:rsidRDefault="00000000" w:rsidRPr="00000000" w14:paraId="0000005D">
      <w:pPr>
        <w:spacing w:after="120" w:before="120" w:line="240" w:lineRule="auto"/>
        <w:jc w:val="both"/>
        <w:rPr>
          <w:b w:val="1"/>
          <w:sz w:val="24"/>
          <w:szCs w:val="24"/>
        </w:rPr>
      </w:pPr>
      <w:r w:rsidDel="00000000" w:rsidR="00000000" w:rsidRPr="00000000">
        <w:rPr>
          <w:b w:val="1"/>
          <w:sz w:val="24"/>
          <w:szCs w:val="24"/>
          <w:rtl w:val="0"/>
        </w:rPr>
        <w:t xml:space="preserve">X. Forța majoră</w:t>
      </w:r>
    </w:p>
    <w:p w:rsidR="00000000" w:rsidDel="00000000" w:rsidP="00000000" w:rsidRDefault="00000000" w:rsidRPr="00000000" w14:paraId="0000005E">
      <w:pPr>
        <w:widowControl w:val="0"/>
        <w:numPr>
          <w:ilvl w:val="0"/>
          <w:numId w:val="5"/>
        </w:numPr>
        <w:spacing w:after="0" w:line="240" w:lineRule="auto"/>
        <w:ind w:left="720" w:hanging="360"/>
        <w:jc w:val="both"/>
        <w:rPr/>
      </w:pPr>
      <w:r w:rsidDel="00000000" w:rsidR="00000000" w:rsidRPr="00000000">
        <w:rPr>
          <w:rtl w:val="0"/>
        </w:rPr>
        <w:t xml:space="preserve">Prin forță majoră se înțelege orice eveniment extern, imprevizibil, absolut invincibil și inevitabil intervenit după data semnării contractului, care împiedică executarea în tot sau în parte a contractului și care exonerează de răspundere partea care o invocă.</w:t>
      </w:r>
    </w:p>
    <w:p w:rsidR="00000000" w:rsidDel="00000000" w:rsidP="00000000" w:rsidRDefault="00000000" w:rsidRPr="00000000" w14:paraId="0000005F">
      <w:pPr>
        <w:widowControl w:val="0"/>
        <w:numPr>
          <w:ilvl w:val="0"/>
          <w:numId w:val="5"/>
        </w:numPr>
        <w:spacing w:after="0" w:line="240" w:lineRule="auto"/>
        <w:ind w:left="720" w:hanging="360"/>
        <w:jc w:val="both"/>
        <w:rPr/>
      </w:pPr>
      <w:r w:rsidDel="00000000" w:rsidR="00000000" w:rsidRPr="00000000">
        <w:rPr>
          <w:rtl w:val="0"/>
        </w:rPr>
        <w:t xml:space="preserve">Pot constitui cauze de forță majoră evenimente cum ar fi: calamitățile naturale (cutremure, inundații, alunecări de teren), război, revoluție, embargo, pandemie.</w:t>
      </w:r>
    </w:p>
    <w:p w:rsidR="00000000" w:rsidDel="00000000" w:rsidP="00000000" w:rsidRDefault="00000000" w:rsidRPr="00000000" w14:paraId="00000060">
      <w:pPr>
        <w:widowControl w:val="0"/>
        <w:numPr>
          <w:ilvl w:val="0"/>
          <w:numId w:val="5"/>
        </w:numPr>
        <w:spacing w:after="0" w:line="240" w:lineRule="auto"/>
        <w:ind w:left="720" w:hanging="360"/>
        <w:jc w:val="both"/>
        <w:rPr/>
      </w:pPr>
      <w:r w:rsidDel="00000000" w:rsidR="00000000" w:rsidRPr="00000000">
        <w:rPr>
          <w:rtl w:val="0"/>
        </w:rPr>
        <w:t xml:space="preserve">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rsidR="00000000" w:rsidDel="00000000" w:rsidP="00000000" w:rsidRDefault="00000000" w:rsidRPr="00000000" w14:paraId="00000061">
      <w:pPr>
        <w:widowControl w:val="0"/>
        <w:numPr>
          <w:ilvl w:val="0"/>
          <w:numId w:val="5"/>
        </w:numPr>
        <w:spacing w:after="0" w:line="240" w:lineRule="auto"/>
        <w:ind w:left="720" w:hanging="360"/>
        <w:jc w:val="both"/>
        <w:rPr/>
      </w:pPr>
      <w:r w:rsidDel="00000000" w:rsidR="00000000" w:rsidRPr="00000000">
        <w:rPr>
          <w:rtl w:val="0"/>
        </w:rPr>
        <w:t xml:space="preserve">Părțile au obligația de a lua orice măsuri care le stau la dispoziție în vederea limitării consecințelor acțiunii de forță majoră.</w:t>
      </w:r>
    </w:p>
    <w:p w:rsidR="00000000" w:rsidDel="00000000" w:rsidP="00000000" w:rsidRDefault="00000000" w:rsidRPr="00000000" w14:paraId="00000062">
      <w:pPr>
        <w:widowControl w:val="0"/>
        <w:numPr>
          <w:ilvl w:val="0"/>
          <w:numId w:val="5"/>
        </w:numPr>
        <w:spacing w:after="0" w:line="240" w:lineRule="auto"/>
        <w:ind w:left="720" w:hanging="360"/>
        <w:jc w:val="both"/>
        <w:rPr/>
      </w:pPr>
      <w:r w:rsidDel="00000000" w:rsidR="00000000" w:rsidRPr="00000000">
        <w:rPr>
          <w:rtl w:val="0"/>
        </w:rPr>
        <w:t xml:space="preserve">Dacă partea care invocă forța majoră nu procedează la notificarea începerii și încetării cazului de forță majoră, în condițiile și termenele prevăzute, va suporta toate daunele provocate celeilalte părți prin lipsa de notificare.</w:t>
      </w:r>
    </w:p>
    <w:p w:rsidR="00000000" w:rsidDel="00000000" w:rsidP="00000000" w:rsidRDefault="00000000" w:rsidRPr="00000000" w14:paraId="00000063">
      <w:pPr>
        <w:widowControl w:val="0"/>
        <w:numPr>
          <w:ilvl w:val="0"/>
          <w:numId w:val="5"/>
        </w:numPr>
        <w:spacing w:after="0" w:line="240" w:lineRule="auto"/>
        <w:ind w:left="720" w:hanging="360"/>
        <w:jc w:val="both"/>
        <w:rPr/>
      </w:pPr>
      <w:r w:rsidDel="00000000" w:rsidR="00000000" w:rsidRPr="00000000">
        <w:rPr>
          <w:rtl w:val="0"/>
        </w:rPr>
        <w:t xml:space="preserve">Executarea contractului va fi suspendată de la data apariției cazului de forță majoră pe perioada de acțiune a acesteia, fără a prejudicia drepturile ce se cuvin părților.</w:t>
      </w:r>
    </w:p>
    <w:p w:rsidR="00000000" w:rsidDel="00000000" w:rsidP="00000000" w:rsidRDefault="00000000" w:rsidRPr="00000000" w14:paraId="00000064">
      <w:pPr>
        <w:widowControl w:val="0"/>
        <w:numPr>
          <w:ilvl w:val="0"/>
          <w:numId w:val="5"/>
        </w:numPr>
        <w:spacing w:after="0" w:line="240" w:lineRule="auto"/>
        <w:ind w:left="720" w:hanging="360"/>
        <w:jc w:val="both"/>
        <w:rPr/>
      </w:pPr>
      <w:r w:rsidDel="00000000" w:rsidR="00000000" w:rsidRPr="00000000">
        <w:rPr>
          <w:rtl w:val="0"/>
        </w:rPr>
        <w:t xml:space="preserve">În cazul în care forța majoră și/sau efectele acesteia obligă la suspendarea executării prezentului contract pe o perioadă mai mare de 3 luni, părțile se vor întâlni într-un termen de cel mult 10 zile de la expirarea acestei perioade, pentru a conveni asupra modului de continuare, modificare sau încetare a contractului de acordare a sprijinului financiar.</w:t>
      </w:r>
    </w:p>
    <w:p w:rsidR="00000000" w:rsidDel="00000000" w:rsidP="00000000" w:rsidRDefault="00000000" w:rsidRPr="00000000" w14:paraId="00000065">
      <w:pPr>
        <w:tabs>
          <w:tab w:val="left" w:leader="none" w:pos="270"/>
        </w:tabs>
        <w:spacing w:after="120" w:before="120" w:line="240" w:lineRule="auto"/>
        <w:ind w:left="-90" w:firstLine="0"/>
        <w:jc w:val="both"/>
        <w:rPr>
          <w:b w:val="1"/>
          <w:sz w:val="24"/>
          <w:szCs w:val="24"/>
        </w:rPr>
      </w:pPr>
      <w:r w:rsidDel="00000000" w:rsidR="00000000" w:rsidRPr="00000000">
        <w:rPr>
          <w:b w:val="1"/>
          <w:sz w:val="24"/>
          <w:szCs w:val="24"/>
          <w:rtl w:val="0"/>
        </w:rPr>
        <w:t xml:space="preserve">X. Încetarea contractului </w:t>
      </w:r>
    </w:p>
    <w:p w:rsidR="00000000" w:rsidDel="00000000" w:rsidP="00000000" w:rsidRDefault="00000000" w:rsidRPr="00000000" w14:paraId="00000066">
      <w:pPr>
        <w:widowControl w:val="0"/>
        <w:spacing w:after="120" w:before="120" w:line="240" w:lineRule="auto"/>
        <w:ind w:left="270" w:firstLine="0"/>
        <w:jc w:val="both"/>
        <w:rPr/>
      </w:pPr>
      <w:r w:rsidDel="00000000" w:rsidR="00000000" w:rsidRPr="00000000">
        <w:rPr>
          <w:rtl w:val="0"/>
        </w:rPr>
        <w:t xml:space="preserve">(1) Prezentul contract încetează: </w:t>
      </w:r>
    </w:p>
    <w:p w:rsidR="00000000" w:rsidDel="00000000" w:rsidP="00000000" w:rsidRDefault="00000000" w:rsidRPr="00000000" w14:paraId="00000067">
      <w:pPr>
        <w:numPr>
          <w:ilvl w:val="0"/>
          <w:numId w:val="1"/>
        </w:numPr>
        <w:spacing w:after="0" w:line="240" w:lineRule="auto"/>
        <w:ind w:left="288" w:firstLine="173"/>
        <w:jc w:val="both"/>
        <w:rPr/>
      </w:pPr>
      <w:r w:rsidDel="00000000" w:rsidR="00000000" w:rsidRPr="00000000">
        <w:rPr>
          <w:rtl w:val="0"/>
        </w:rPr>
        <w:t xml:space="preserve">prin acordul de voință al părților;</w:t>
      </w:r>
    </w:p>
    <w:p w:rsidR="00000000" w:rsidDel="00000000" w:rsidP="00000000" w:rsidRDefault="00000000" w:rsidRPr="00000000" w14:paraId="00000068">
      <w:pPr>
        <w:numPr>
          <w:ilvl w:val="0"/>
          <w:numId w:val="1"/>
        </w:numPr>
        <w:spacing w:after="0" w:line="240" w:lineRule="auto"/>
        <w:ind w:left="288" w:firstLine="173"/>
        <w:jc w:val="both"/>
        <w:rPr/>
      </w:pPr>
      <w:r w:rsidDel="00000000" w:rsidR="00000000" w:rsidRPr="00000000">
        <w:rPr>
          <w:rtl w:val="0"/>
        </w:rPr>
        <w:t xml:space="preserve">la data expirării duratei pentru care a fost încheiat, în cazul în care contractul nu a fost prelungit prin act adițional;</w:t>
      </w:r>
    </w:p>
    <w:p w:rsidR="00000000" w:rsidDel="00000000" w:rsidP="00000000" w:rsidRDefault="00000000" w:rsidRPr="00000000" w14:paraId="00000069">
      <w:pPr>
        <w:numPr>
          <w:ilvl w:val="0"/>
          <w:numId w:val="1"/>
        </w:numPr>
        <w:spacing w:after="0" w:line="240" w:lineRule="auto"/>
        <w:ind w:left="288" w:firstLine="173"/>
        <w:jc w:val="both"/>
        <w:rPr/>
      </w:pPr>
      <w:r w:rsidDel="00000000" w:rsidR="00000000" w:rsidRPr="00000000">
        <w:rPr>
          <w:rtl w:val="0"/>
        </w:rPr>
        <w:t xml:space="preserve">reziliere și denunțare unilaterală cu notificarea  celeilalte părți anterior cu minim </w:t>
      </w:r>
      <w:r w:rsidDel="00000000" w:rsidR="00000000" w:rsidRPr="00000000">
        <w:rPr>
          <w:highlight w:val="yellow"/>
          <w:rtl w:val="0"/>
        </w:rPr>
        <w:t xml:space="preserve">60 </w:t>
      </w:r>
      <w:r w:rsidDel="00000000" w:rsidR="00000000" w:rsidRPr="00000000">
        <w:rPr>
          <w:rtl w:val="0"/>
        </w:rPr>
        <w:t xml:space="preserve"> zile anterior datei rezilierii contractului și se va produce dacă, în acest timp, partea notificată nu îşi execută sau nu remediază corespunzător obligaţiile în discuţie. În situaţia în care inițiativa de reziliere unilaterală a contractului aparține beneficiarului, acesta se obligă să restituie contravaloarea serviciilor ce i-au fost prestate până la momentul rezilierii contractului </w:t>
      </w:r>
    </w:p>
    <w:p w:rsidR="00000000" w:rsidDel="00000000" w:rsidP="00000000" w:rsidRDefault="00000000" w:rsidRPr="00000000" w14:paraId="0000006A">
      <w:pPr>
        <w:spacing w:after="120" w:before="120" w:line="240" w:lineRule="auto"/>
        <w:ind w:left="-76" w:firstLine="0"/>
        <w:jc w:val="both"/>
        <w:rPr>
          <w:b w:val="1"/>
          <w:sz w:val="24"/>
          <w:szCs w:val="24"/>
        </w:rPr>
      </w:pPr>
      <w:r w:rsidDel="00000000" w:rsidR="00000000" w:rsidRPr="00000000">
        <w:rPr>
          <w:b w:val="1"/>
          <w:sz w:val="24"/>
          <w:szCs w:val="24"/>
          <w:rtl w:val="0"/>
        </w:rPr>
        <w:t xml:space="preserve">XI . Conflictul de interese, incompatibilităţi, nereguli</w:t>
      </w:r>
    </w:p>
    <w:p w:rsidR="00000000" w:rsidDel="00000000" w:rsidP="00000000" w:rsidRDefault="00000000" w:rsidRPr="00000000" w14:paraId="0000006B">
      <w:pPr>
        <w:spacing w:after="120" w:before="120" w:line="240" w:lineRule="auto"/>
        <w:ind w:left="284" w:firstLine="0"/>
        <w:jc w:val="both"/>
        <w:rPr/>
      </w:pPr>
      <w:r w:rsidDel="00000000" w:rsidR="00000000" w:rsidRPr="00000000">
        <w:rPr>
          <w:rtl w:val="0"/>
        </w:rPr>
        <w:t xml:space="preserve">(1) Beneficiarul ajutorului de stat se obligă să ia toate măsurile necesare pentru evitarea neregulilor, a conflictelor de interese şi/sau a incompatibilităţilor, conform prevederilor legale (în special OUG nr. 66/2011, cu modificările şi completările ulterioare, privind combaterea, constatarea şi sancţionarea neregulilor apărute în obţinerea şi utilizarea fondurilor europene şi/sau fondurilor publice naţionale aferente acestora, precum și OUG 77/2014, cu modificările şi completările ulterioare, privind procedurile naționale în domeniul ajutorului de stat, precum și pentru modificarea și completarea Legii concurenței nr. 21/1996).</w:t>
      </w:r>
    </w:p>
    <w:p w:rsidR="00000000" w:rsidDel="00000000" w:rsidP="00000000" w:rsidRDefault="00000000" w:rsidRPr="00000000" w14:paraId="0000006C">
      <w:pPr>
        <w:spacing w:after="120" w:before="120" w:line="240" w:lineRule="auto"/>
        <w:ind w:left="284" w:firstLine="0"/>
        <w:jc w:val="both"/>
        <w:rPr/>
      </w:pPr>
      <w:r w:rsidDel="00000000" w:rsidR="00000000" w:rsidRPr="00000000">
        <w:rPr>
          <w:rtl w:val="0"/>
        </w:rPr>
        <w:t xml:space="preserve">(2) Părţile vor urmări să execute prezentul contract cu bună credinţă, în mod obiectiv şi imparţial şi vor evita interferarea cu orice interese economice, afinităţi politice sau etnice, legăturilor de familie sau emoţionale, ori al altor legături sau interese neoneste.</w:t>
      </w:r>
    </w:p>
    <w:p w:rsidR="00000000" w:rsidDel="00000000" w:rsidP="00000000" w:rsidRDefault="00000000" w:rsidRPr="00000000" w14:paraId="0000006D">
      <w:pPr>
        <w:spacing w:after="120" w:before="120" w:line="240" w:lineRule="auto"/>
        <w:ind w:left="284" w:firstLine="0"/>
        <w:jc w:val="both"/>
        <w:rPr/>
      </w:pPr>
      <w:r w:rsidDel="00000000" w:rsidR="00000000" w:rsidRPr="00000000">
        <w:rPr>
          <w:rtl w:val="0"/>
        </w:rPr>
        <w:t xml:space="preserve">(3) Părţile se obligă să întreprindă toate diligenţele necesare pentru a evita orice conflict de interese şi să se informeze reciproc, în termen de maximum 48 de ore ( 2 zile lucratoare? ) de la luarea la cunoştinţă a oricărei situaţii de natură a da naştere unui astfel de conflict.</w:t>
      </w:r>
    </w:p>
    <w:p w:rsidR="00000000" w:rsidDel="00000000" w:rsidP="00000000" w:rsidRDefault="00000000" w:rsidRPr="00000000" w14:paraId="0000006E">
      <w:pPr>
        <w:spacing w:after="120" w:before="120" w:line="240" w:lineRule="auto"/>
        <w:ind w:left="284" w:firstLine="0"/>
        <w:jc w:val="both"/>
        <w:rPr/>
      </w:pPr>
      <w:r w:rsidDel="00000000" w:rsidR="00000000" w:rsidRPr="00000000">
        <w:rPr>
          <w:rtl w:val="0"/>
        </w:rPr>
      </w:r>
    </w:p>
    <w:p w:rsidR="00000000" w:rsidDel="00000000" w:rsidP="00000000" w:rsidRDefault="00000000" w:rsidRPr="00000000" w14:paraId="0000006F">
      <w:pPr>
        <w:spacing w:after="120" w:before="120" w:line="240" w:lineRule="auto"/>
        <w:ind w:left="284" w:firstLine="0"/>
        <w:jc w:val="both"/>
        <w:rPr/>
      </w:pPr>
      <w:r w:rsidDel="00000000" w:rsidR="00000000" w:rsidRPr="00000000">
        <w:rPr>
          <w:rtl w:val="0"/>
        </w:rPr>
      </w:r>
    </w:p>
    <w:p w:rsidR="00000000" w:rsidDel="00000000" w:rsidP="00000000" w:rsidRDefault="00000000" w:rsidRPr="00000000" w14:paraId="00000070">
      <w:pPr>
        <w:spacing w:after="120" w:before="120" w:line="240" w:lineRule="auto"/>
        <w:jc w:val="both"/>
        <w:rPr>
          <w:b w:val="1"/>
          <w:sz w:val="24"/>
          <w:szCs w:val="24"/>
        </w:rPr>
      </w:pPr>
      <w:r w:rsidDel="00000000" w:rsidR="00000000" w:rsidRPr="00000000">
        <w:rPr>
          <w:b w:val="1"/>
          <w:sz w:val="24"/>
          <w:szCs w:val="24"/>
          <w:rtl w:val="0"/>
        </w:rPr>
        <w:t xml:space="preserve">XII.  Rezolvarea şi soluţionarea litigiilor</w:t>
      </w:r>
    </w:p>
    <w:p w:rsidR="00000000" w:rsidDel="00000000" w:rsidP="00000000" w:rsidRDefault="00000000" w:rsidRPr="00000000" w14:paraId="00000071">
      <w:pPr>
        <w:spacing w:after="120" w:before="120" w:line="240" w:lineRule="auto"/>
        <w:ind w:left="284" w:firstLine="0"/>
        <w:jc w:val="both"/>
        <w:rPr/>
      </w:pPr>
      <w:r w:rsidDel="00000000" w:rsidR="00000000" w:rsidRPr="00000000">
        <w:rPr>
          <w:rtl w:val="0"/>
        </w:rPr>
        <w:t xml:space="preserve">(1) Prezentul contract se interpretează, se execută şi se supune legii române.</w:t>
      </w:r>
    </w:p>
    <w:p w:rsidR="00000000" w:rsidDel="00000000" w:rsidP="00000000" w:rsidRDefault="00000000" w:rsidRPr="00000000" w14:paraId="00000072">
      <w:pPr>
        <w:spacing w:after="120" w:before="120" w:line="240" w:lineRule="auto"/>
        <w:ind w:left="284" w:firstLine="0"/>
        <w:jc w:val="both"/>
        <w:rPr/>
      </w:pPr>
      <w:r w:rsidDel="00000000" w:rsidR="00000000" w:rsidRPr="00000000">
        <w:rPr>
          <w:rtl w:val="0"/>
        </w:rPr>
        <w:t xml:space="preserve">(2) În caz de conflict, părţile vor încerca rezolvarea acestora, cu prioritate, pe cale amiabilă.</w:t>
      </w:r>
    </w:p>
    <w:p w:rsidR="00000000" w:rsidDel="00000000" w:rsidP="00000000" w:rsidRDefault="00000000" w:rsidRPr="00000000" w14:paraId="00000073">
      <w:pPr>
        <w:spacing w:after="120" w:before="120" w:line="240" w:lineRule="auto"/>
        <w:ind w:left="284" w:firstLine="0"/>
        <w:jc w:val="both"/>
        <w:rPr/>
      </w:pPr>
      <w:r w:rsidDel="00000000" w:rsidR="00000000" w:rsidRPr="00000000">
        <w:rPr>
          <w:rtl w:val="0"/>
        </w:rPr>
        <w:t xml:space="preserve">(3) Litigiile ce nu au putut fi rezolvate pe cale amiabilă vor fi supuse soluţionării instanţei judecătoreşti competente material și teritorial.</w:t>
      </w:r>
    </w:p>
    <w:p w:rsidR="00000000" w:rsidDel="00000000" w:rsidP="00000000" w:rsidRDefault="00000000" w:rsidRPr="00000000" w14:paraId="00000074">
      <w:pPr>
        <w:spacing w:after="120" w:before="120" w:line="240" w:lineRule="auto"/>
        <w:ind w:left="284" w:firstLine="0"/>
        <w:jc w:val="both"/>
        <w:rPr/>
      </w:pPr>
      <w:r w:rsidDel="00000000" w:rsidR="00000000" w:rsidRPr="00000000">
        <w:rPr>
          <w:rtl w:val="0"/>
        </w:rPr>
      </w:r>
    </w:p>
    <w:p w:rsidR="00000000" w:rsidDel="00000000" w:rsidP="00000000" w:rsidRDefault="00000000" w:rsidRPr="00000000" w14:paraId="00000075">
      <w:pPr>
        <w:spacing w:after="120" w:before="120" w:line="240" w:lineRule="auto"/>
        <w:ind w:left="284" w:firstLine="0"/>
        <w:jc w:val="both"/>
        <w:rPr/>
      </w:pPr>
      <w:r w:rsidDel="00000000" w:rsidR="00000000" w:rsidRPr="00000000">
        <w:rPr>
          <w:rtl w:val="0"/>
        </w:rPr>
      </w:r>
    </w:p>
    <w:p w:rsidR="00000000" w:rsidDel="00000000" w:rsidP="00000000" w:rsidRDefault="00000000" w:rsidRPr="00000000" w14:paraId="00000076">
      <w:pPr>
        <w:spacing w:after="120" w:before="120" w:line="240" w:lineRule="auto"/>
        <w:jc w:val="both"/>
        <w:rPr>
          <w:b w:val="1"/>
          <w:sz w:val="24"/>
          <w:szCs w:val="24"/>
        </w:rPr>
      </w:pPr>
      <w:r w:rsidDel="00000000" w:rsidR="00000000" w:rsidRPr="00000000">
        <w:rPr>
          <w:b w:val="1"/>
          <w:sz w:val="24"/>
          <w:szCs w:val="24"/>
          <w:rtl w:val="0"/>
        </w:rPr>
        <w:t xml:space="preserve">XIII. Confidenţialitatea</w:t>
      </w:r>
    </w:p>
    <w:p w:rsidR="00000000" w:rsidDel="00000000" w:rsidP="00000000" w:rsidRDefault="00000000" w:rsidRPr="00000000" w14:paraId="00000077">
      <w:pPr>
        <w:spacing w:after="0" w:line="240" w:lineRule="auto"/>
        <w:ind w:left="284" w:right="209" w:firstLine="0"/>
        <w:jc w:val="both"/>
        <w:rPr/>
      </w:pPr>
      <w:r w:rsidDel="00000000" w:rsidR="00000000" w:rsidRPr="00000000">
        <w:rPr>
          <w:rtl w:val="0"/>
        </w:rPr>
        <w:t xml:space="preserve">(1) Prezentul contract reprezintă un acord ferm pentru părțile contractante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rsidR="00000000" w:rsidDel="00000000" w:rsidP="00000000" w:rsidRDefault="00000000" w:rsidRPr="00000000" w14:paraId="00000078">
      <w:pPr>
        <w:spacing w:after="120" w:before="120" w:line="240" w:lineRule="auto"/>
        <w:ind w:left="284" w:firstLine="0"/>
        <w:jc w:val="both"/>
        <w:rPr/>
      </w:pPr>
      <w:r w:rsidDel="00000000" w:rsidR="00000000" w:rsidRPr="00000000">
        <w:rPr>
          <w:rtl w:val="0"/>
        </w:rPr>
        <w:t xml:space="preserve">(2) Informaţii confidenţiale vor fi considerate datele şi informaţiile cărora părţile le-au acordat acest caracter prin precizarea făcută sau înscrisă pe documentele transmise, cu excepţia celor care, conform prezentului contract, fac obiectul publicităţii, consemnării, înregistrării în registre sau evidenţe publice sau  în măsura în care această obligaţie este impusă de lege sau de finanțator sau de o autoritate sau instituţie publică cu prerogative de control sau căreia nu i se poate opune caracterul confidențial</w:t>
      </w:r>
    </w:p>
    <w:p w:rsidR="00000000" w:rsidDel="00000000" w:rsidP="00000000" w:rsidRDefault="00000000" w:rsidRPr="00000000" w14:paraId="00000079">
      <w:pPr>
        <w:spacing w:after="120" w:before="120" w:line="240" w:lineRule="auto"/>
        <w:ind w:left="284" w:firstLine="0"/>
        <w:jc w:val="both"/>
        <w:rPr/>
      </w:pPr>
      <w:r w:rsidDel="00000000" w:rsidR="00000000" w:rsidRPr="00000000">
        <w:rPr>
          <w:rtl w:val="0"/>
        </w:rPr>
        <w:t xml:space="preserve">(3) Părţile se obligă să nu transmită terţilor date, informaţii în legătură cu executarea prezentului contract, cu excepţia organismelor guvernamentale cu atribuţii în administrarea, gestionarea, controlul fondurilor şi/sau ajutoarelor nerambursabile.</w:t>
      </w:r>
    </w:p>
    <w:p w:rsidR="00000000" w:rsidDel="00000000" w:rsidP="00000000" w:rsidRDefault="00000000" w:rsidRPr="00000000" w14:paraId="0000007A">
      <w:pPr>
        <w:spacing w:after="120" w:before="120" w:line="240" w:lineRule="auto"/>
        <w:ind w:left="284" w:firstLine="0"/>
        <w:jc w:val="both"/>
        <w:rPr/>
      </w:pPr>
      <w:r w:rsidDel="00000000" w:rsidR="00000000" w:rsidRPr="00000000">
        <w:rPr>
          <w:rtl w:val="0"/>
        </w:rPr>
        <w:t xml:space="preserve">(4) Încălcarea obligaţiei de confidenţialitate obligă partea responsabilă la repararea prejudiciului cauzat.</w:t>
      </w:r>
    </w:p>
    <w:p w:rsidR="00000000" w:rsidDel="00000000" w:rsidP="00000000" w:rsidRDefault="00000000" w:rsidRPr="00000000" w14:paraId="0000007B">
      <w:pPr>
        <w:spacing w:after="120" w:before="120" w:line="240" w:lineRule="auto"/>
        <w:ind w:left="284" w:firstLine="0"/>
        <w:jc w:val="both"/>
        <w:rPr/>
      </w:pPr>
      <w:r w:rsidDel="00000000" w:rsidR="00000000" w:rsidRPr="00000000">
        <w:rPr>
          <w:rtl w:val="0"/>
        </w:rPr>
        <w:t xml:space="preserve">(5) Nu sunt confidenţiale documentele, materialele, informaţiile folosite în scopuri publicitare în vederea promovării şi informării, aşa cum acestea au fost definite anterior.</w:t>
      </w:r>
    </w:p>
    <w:p w:rsidR="00000000" w:rsidDel="00000000" w:rsidP="00000000" w:rsidRDefault="00000000" w:rsidRPr="00000000" w14:paraId="0000007C">
      <w:pPr>
        <w:spacing w:after="120" w:before="120" w:line="240" w:lineRule="auto"/>
        <w:ind w:left="284" w:firstLine="0"/>
        <w:jc w:val="both"/>
        <w:rPr/>
      </w:pPr>
      <w:r w:rsidDel="00000000" w:rsidR="00000000" w:rsidRPr="00000000">
        <w:rPr>
          <w:rtl w:val="0"/>
        </w:rPr>
        <w:t xml:space="preserve">(6) Părţile nu vor putea fi făcute răspunzătoare pentru dezvăluirea de informaţii confidenţiale dacă s-a obţinut acordul scris al celeilalte părţi, sau dacă partea în cauză a dat curs unor dispoziţii legale de dezvăluire a informaţiilor.</w:t>
      </w:r>
    </w:p>
    <w:p w:rsidR="00000000" w:rsidDel="00000000" w:rsidP="00000000" w:rsidRDefault="00000000" w:rsidRPr="00000000" w14:paraId="0000007D">
      <w:pPr>
        <w:spacing w:after="0" w:before="120" w:line="240" w:lineRule="auto"/>
        <w:jc w:val="both"/>
        <w:rPr>
          <w:b w:val="1"/>
        </w:rPr>
      </w:pPr>
      <w:r w:rsidDel="00000000" w:rsidR="00000000" w:rsidRPr="00000000">
        <w:rPr>
          <w:rtl w:val="0"/>
        </w:rPr>
      </w:r>
    </w:p>
    <w:p w:rsidR="00000000" w:rsidDel="00000000" w:rsidP="00000000" w:rsidRDefault="00000000" w:rsidRPr="00000000" w14:paraId="0000007E">
      <w:pPr>
        <w:spacing w:after="0" w:line="240" w:lineRule="auto"/>
        <w:jc w:val="both"/>
        <w:rPr>
          <w:b w:val="1"/>
          <w:sz w:val="24"/>
          <w:szCs w:val="24"/>
        </w:rPr>
      </w:pPr>
      <w:r w:rsidDel="00000000" w:rsidR="00000000" w:rsidRPr="00000000">
        <w:rPr>
          <w:b w:val="1"/>
          <w:sz w:val="24"/>
          <w:szCs w:val="24"/>
          <w:rtl w:val="0"/>
        </w:rPr>
        <w:t xml:space="preserve">XIV. Clauze finale </w:t>
      </w:r>
    </w:p>
    <w:p w:rsidR="00000000" w:rsidDel="00000000" w:rsidP="00000000" w:rsidRDefault="00000000" w:rsidRPr="00000000" w14:paraId="0000007F">
      <w:pPr>
        <w:numPr>
          <w:ilvl w:val="0"/>
          <w:numId w:val="7"/>
        </w:numPr>
        <w:spacing w:after="0" w:line="240" w:lineRule="auto"/>
        <w:ind w:left="900" w:hanging="630"/>
        <w:jc w:val="both"/>
        <w:rPr>
          <w:rFonts w:ascii="Calibri" w:cs="Calibri" w:eastAsia="Calibri" w:hAnsi="Calibri"/>
        </w:rPr>
      </w:pPr>
      <w:r w:rsidDel="00000000" w:rsidR="00000000" w:rsidRPr="00000000">
        <w:rPr>
          <w:rtl w:val="0"/>
        </w:rPr>
        <w:t xml:space="preserve">Orice comunicare între părți, referitoare la îndeplinirea prezentului contract, trebuie să fie transmisă în scris. Orice document scris trebuie înregistrat atât în momentul transmiterii, cât și în momentul primirii. </w:t>
      </w:r>
      <w:r w:rsidDel="00000000" w:rsidR="00000000" w:rsidRPr="00000000">
        <w:rPr>
          <w:rtl w:val="0"/>
        </w:rPr>
      </w:r>
    </w:p>
    <w:p w:rsidR="00000000" w:rsidDel="00000000" w:rsidP="00000000" w:rsidRDefault="00000000" w:rsidRPr="00000000" w14:paraId="00000080">
      <w:pPr>
        <w:numPr>
          <w:ilvl w:val="0"/>
          <w:numId w:val="7"/>
        </w:numPr>
        <w:spacing w:after="0" w:line="240" w:lineRule="auto"/>
        <w:ind w:left="900" w:hanging="540"/>
        <w:jc w:val="both"/>
        <w:rPr>
          <w:rFonts w:ascii="Calibri" w:cs="Calibri" w:eastAsia="Calibri" w:hAnsi="Calibri"/>
        </w:rPr>
      </w:pPr>
      <w:r w:rsidDel="00000000" w:rsidR="00000000" w:rsidRPr="00000000">
        <w:rPr>
          <w:rtl w:val="0"/>
        </w:rPr>
        <w:t xml:space="preserve">Prezentul contract are caracter de titlu executoriu și va fi înregistrat la Registrul Ajutoarelor de Stat din România (RegAS). Datele şi informaţiile privind prezentul contract de acordare a ajutorului de stat vor fi încărcate de către subadministratorul grantului în Registrul Ajutoarelor de Stat din România (RegAS) în termen de 7 zile lucrătoare de la data semnării contractului, în conformitate cu prevederile art. 16, alin. 3 din Ordinul 3.151/2023.</w:t>
      </w:r>
      <w:r w:rsidDel="00000000" w:rsidR="00000000" w:rsidRPr="00000000">
        <w:rPr>
          <w:rtl w:val="0"/>
        </w:rPr>
      </w:r>
    </w:p>
    <w:p w:rsidR="00000000" w:rsidDel="00000000" w:rsidP="00000000" w:rsidRDefault="00000000" w:rsidRPr="00000000" w14:paraId="00000081">
      <w:pPr>
        <w:numPr>
          <w:ilvl w:val="0"/>
          <w:numId w:val="7"/>
        </w:numPr>
        <w:spacing w:after="0" w:line="240" w:lineRule="auto"/>
        <w:ind w:left="900" w:hanging="540"/>
        <w:jc w:val="both"/>
        <w:rPr>
          <w:rFonts w:ascii="Calibri" w:cs="Calibri" w:eastAsia="Calibri" w:hAnsi="Calibri"/>
        </w:rPr>
      </w:pPr>
      <w:r w:rsidDel="00000000" w:rsidR="00000000" w:rsidRPr="00000000">
        <w:rPr>
          <w:rtl w:val="0"/>
        </w:rPr>
        <w:t xml:space="preserve">Prezentul contract se completează cu prevederile normelor legale in vigoare. </w:t>
      </w:r>
      <w:r w:rsidDel="00000000" w:rsidR="00000000" w:rsidRPr="00000000">
        <w:rPr>
          <w:rtl w:val="0"/>
        </w:rPr>
      </w:r>
    </w:p>
    <w:p w:rsidR="00000000" w:rsidDel="00000000" w:rsidP="00000000" w:rsidRDefault="00000000" w:rsidRPr="00000000" w14:paraId="00000082">
      <w:pPr>
        <w:widowControl w:val="0"/>
        <w:numPr>
          <w:ilvl w:val="0"/>
          <w:numId w:val="7"/>
        </w:numPr>
        <w:spacing w:after="120" w:line="240" w:lineRule="auto"/>
        <w:ind w:left="851" w:right="67" w:hanging="491"/>
        <w:jc w:val="both"/>
        <w:rPr>
          <w:rFonts w:ascii="Calibri" w:cs="Calibri" w:eastAsia="Calibri" w:hAnsi="Calibri"/>
        </w:rPr>
      </w:pPr>
      <w:r w:rsidDel="00000000" w:rsidR="00000000" w:rsidRPr="00000000">
        <w:rPr>
          <w:rtl w:val="0"/>
        </w:rPr>
        <w:t xml:space="preserve">Prezentul contract s-a încheiat astăzi,……………….., în 2 exemplare, de cate fiecare parte.</w:t>
      </w:r>
      <w:r w:rsidDel="00000000" w:rsidR="00000000" w:rsidRPr="00000000">
        <w:rPr>
          <w:rtl w:val="0"/>
        </w:rPr>
      </w:r>
    </w:p>
    <w:p w:rsidR="00000000" w:rsidDel="00000000" w:rsidP="00000000" w:rsidRDefault="00000000" w:rsidRPr="00000000" w14:paraId="00000083">
      <w:pPr>
        <w:widowControl w:val="0"/>
        <w:spacing w:after="120" w:before="120" w:line="240" w:lineRule="auto"/>
        <w:ind w:left="851" w:right="67" w:firstLine="0"/>
        <w:jc w:val="both"/>
        <w:rPr/>
      </w:pPr>
      <w:r w:rsidDel="00000000" w:rsidR="00000000" w:rsidRPr="00000000">
        <w:rPr>
          <w:rtl w:val="0"/>
        </w:rPr>
      </w:r>
    </w:p>
    <w:tbl>
      <w:tblPr>
        <w:tblStyle w:val="Table3"/>
        <w:tblW w:w="99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1249"/>
        <w:gridCol w:w="4196"/>
        <w:tblGridChange w:id="0">
          <w:tblGrid>
            <w:gridCol w:w="4545"/>
            <w:gridCol w:w="1249"/>
            <w:gridCol w:w="4196"/>
          </w:tblGrid>
        </w:tblGridChange>
      </w:tblGrid>
      <w:tr>
        <w:trPr>
          <w:cantSplit w:val="0"/>
          <w:trHeight w:val="3024.0000000000005" w:hRule="atLeast"/>
          <w:tblHeader w:val="0"/>
        </w:trPr>
        <w:tc>
          <w:tcPr>
            <w:shd w:fill="auto" w:val="clear"/>
          </w:tcPr>
          <w:p w:rsidR="00000000" w:rsidDel="00000000" w:rsidP="00000000" w:rsidRDefault="00000000" w:rsidRPr="00000000" w14:paraId="00000084">
            <w:pPr>
              <w:widowControl w:val="0"/>
              <w:spacing w:after="120" w:before="120" w:line="240" w:lineRule="auto"/>
              <w:ind w:right="-513"/>
              <w:jc w:val="both"/>
              <w:rPr>
                <w:b w:val="1"/>
              </w:rPr>
            </w:pPr>
            <w:r w:rsidDel="00000000" w:rsidR="00000000" w:rsidRPr="00000000">
              <w:rPr>
                <w:b w:val="1"/>
                <w:rtl w:val="0"/>
              </w:rPr>
              <w:t xml:space="preserve">                 Subadministratorul schemei </w:t>
            </w:r>
          </w:p>
          <w:p w:rsidR="00000000" w:rsidDel="00000000" w:rsidP="00000000" w:rsidRDefault="00000000" w:rsidRPr="00000000" w14:paraId="00000085">
            <w:pPr>
              <w:widowControl w:val="0"/>
              <w:spacing w:after="120" w:before="120" w:line="240" w:lineRule="auto"/>
              <w:ind w:right="-513"/>
              <w:jc w:val="both"/>
              <w:rPr>
                <w:b w:val="1"/>
              </w:rPr>
            </w:pPr>
            <w:r w:rsidDel="00000000" w:rsidR="00000000" w:rsidRPr="00000000">
              <w:rPr>
                <w:b w:val="1"/>
                <w:rtl w:val="0"/>
              </w:rPr>
              <w:t xml:space="preserve">                 de ajutor de stat</w:t>
            </w:r>
          </w:p>
          <w:p w:rsidR="00000000" w:rsidDel="00000000" w:rsidP="00000000" w:rsidRDefault="00000000" w:rsidRPr="00000000" w14:paraId="00000086">
            <w:pPr>
              <w:widowControl w:val="0"/>
              <w:spacing w:after="120" w:before="120" w:line="240" w:lineRule="auto"/>
              <w:ind w:right="-513"/>
              <w:jc w:val="center"/>
              <w:rPr>
                <w:b w:val="1"/>
              </w:rPr>
            </w:pPr>
            <w:r w:rsidDel="00000000" w:rsidR="00000000" w:rsidRPr="00000000">
              <w:rPr>
                <w:b w:val="1"/>
                <w:rtl w:val="0"/>
              </w:rPr>
              <w:t xml:space="preserve">Nume prenume reprezentant legal</w:t>
            </w:r>
          </w:p>
          <w:p w:rsidR="00000000" w:rsidDel="00000000" w:rsidP="00000000" w:rsidRDefault="00000000" w:rsidRPr="00000000" w14:paraId="00000087">
            <w:pPr>
              <w:widowControl w:val="0"/>
              <w:spacing w:after="120" w:before="120" w:line="240" w:lineRule="auto"/>
              <w:ind w:right="-513"/>
              <w:jc w:val="center"/>
              <w:rPr>
                <w:b w:val="1"/>
              </w:rPr>
            </w:pPr>
            <w:r w:rsidDel="00000000" w:rsidR="00000000" w:rsidRPr="00000000">
              <w:rPr>
                <w:rtl w:val="0"/>
              </w:rPr>
            </w:r>
          </w:p>
          <w:p w:rsidR="00000000" w:rsidDel="00000000" w:rsidP="00000000" w:rsidRDefault="00000000" w:rsidRPr="00000000" w14:paraId="00000088">
            <w:pPr>
              <w:widowControl w:val="0"/>
              <w:spacing w:after="120" w:before="120" w:lineRule="auto"/>
              <w:ind w:left="6372" w:right="-513" w:hanging="6088"/>
              <w:jc w:val="both"/>
              <w:rPr>
                <w:b w:val="1"/>
              </w:rPr>
            </w:pPr>
            <w:r w:rsidDel="00000000" w:rsidR="00000000" w:rsidRPr="00000000">
              <w:rPr>
                <w:b w:val="1"/>
                <w:rtl w:val="0"/>
              </w:rPr>
              <w:t xml:space="preserve">Semnătura:  </w:t>
            </w:r>
          </w:p>
          <w:p w:rsidR="00000000" w:rsidDel="00000000" w:rsidP="00000000" w:rsidRDefault="00000000" w:rsidRPr="00000000" w14:paraId="00000089">
            <w:pPr>
              <w:widowControl w:val="0"/>
              <w:spacing w:after="120" w:before="120" w:lineRule="auto"/>
              <w:ind w:left="6372" w:right="-513" w:hanging="6088"/>
              <w:jc w:val="both"/>
              <w:rPr>
                <w:b w:val="1"/>
              </w:rPr>
            </w:pPr>
            <w:r w:rsidDel="00000000" w:rsidR="00000000" w:rsidRPr="00000000">
              <w:rPr>
                <w:rtl w:val="0"/>
              </w:rPr>
            </w:r>
          </w:p>
          <w:p w:rsidR="00000000" w:rsidDel="00000000" w:rsidP="00000000" w:rsidRDefault="00000000" w:rsidRPr="00000000" w14:paraId="0000008A">
            <w:pPr>
              <w:widowControl w:val="0"/>
              <w:spacing w:after="120" w:before="120" w:lineRule="auto"/>
              <w:ind w:right="-513" w:firstLine="708"/>
              <w:jc w:val="both"/>
              <w:rPr>
                <w:b w:val="1"/>
              </w:rPr>
            </w:pPr>
            <w:r w:rsidDel="00000000" w:rsidR="00000000" w:rsidRPr="00000000">
              <w:rPr>
                <w:b w:val="1"/>
                <w:rtl w:val="0"/>
              </w:rPr>
              <w:t xml:space="preserve">Data: </w:t>
            </w:r>
          </w:p>
        </w:tc>
        <w:tc>
          <w:tcPr/>
          <w:p w:rsidR="00000000" w:rsidDel="00000000" w:rsidP="00000000" w:rsidRDefault="00000000" w:rsidRPr="00000000" w14:paraId="0000008B">
            <w:pPr>
              <w:widowControl w:val="0"/>
              <w:spacing w:after="120" w:before="120" w:line="240" w:lineRule="auto"/>
              <w:ind w:right="-513"/>
              <w:jc w:val="center"/>
              <w:rPr>
                <w:b w:val="1"/>
              </w:rPr>
            </w:pPr>
            <w:r w:rsidDel="00000000" w:rsidR="00000000" w:rsidRPr="00000000">
              <w:rPr>
                <w:rtl w:val="0"/>
              </w:rPr>
            </w:r>
          </w:p>
        </w:tc>
        <w:tc>
          <w:tcPr>
            <w:shd w:fill="auto" w:val="clear"/>
          </w:tcPr>
          <w:p w:rsidR="00000000" w:rsidDel="00000000" w:rsidP="00000000" w:rsidRDefault="00000000" w:rsidRPr="00000000" w14:paraId="0000008C">
            <w:pPr>
              <w:widowControl w:val="0"/>
              <w:spacing w:after="120" w:before="120" w:line="240" w:lineRule="auto"/>
              <w:ind w:right="-513"/>
              <w:jc w:val="both"/>
              <w:rPr>
                <w:b w:val="1"/>
              </w:rPr>
            </w:pPr>
            <w:r w:rsidDel="00000000" w:rsidR="00000000" w:rsidRPr="00000000">
              <w:rPr>
                <w:b w:val="1"/>
                <w:rtl w:val="0"/>
              </w:rPr>
              <w:t xml:space="preserve">             Beneficiar ajutor de stat</w:t>
            </w:r>
          </w:p>
          <w:p w:rsidR="00000000" w:rsidDel="00000000" w:rsidP="00000000" w:rsidRDefault="00000000" w:rsidRPr="00000000" w14:paraId="0000008D">
            <w:pPr>
              <w:widowControl w:val="0"/>
              <w:spacing w:after="120" w:before="120" w:line="240" w:lineRule="auto"/>
              <w:ind w:right="-513"/>
              <w:jc w:val="center"/>
              <w:rPr>
                <w:b w:val="1"/>
              </w:rPr>
            </w:pPr>
            <w:r w:rsidDel="00000000" w:rsidR="00000000" w:rsidRPr="00000000">
              <w:rPr>
                <w:rtl w:val="0"/>
              </w:rPr>
            </w:r>
          </w:p>
          <w:p w:rsidR="00000000" w:rsidDel="00000000" w:rsidP="00000000" w:rsidRDefault="00000000" w:rsidRPr="00000000" w14:paraId="0000008E">
            <w:pPr>
              <w:widowControl w:val="0"/>
              <w:spacing w:after="120" w:before="120" w:line="240" w:lineRule="auto"/>
              <w:ind w:right="-513"/>
              <w:jc w:val="center"/>
              <w:rPr>
                <w:b w:val="1"/>
              </w:rPr>
            </w:pPr>
            <w:r w:rsidDel="00000000" w:rsidR="00000000" w:rsidRPr="00000000">
              <w:rPr>
                <w:b w:val="1"/>
                <w:rtl w:val="0"/>
              </w:rPr>
              <w:t xml:space="preserve">Nume prenume reprezentant legal</w:t>
            </w:r>
          </w:p>
          <w:p w:rsidR="00000000" w:rsidDel="00000000" w:rsidP="00000000" w:rsidRDefault="00000000" w:rsidRPr="00000000" w14:paraId="0000008F">
            <w:pPr>
              <w:widowControl w:val="0"/>
              <w:spacing w:after="120" w:before="120" w:line="240" w:lineRule="auto"/>
              <w:ind w:right="-513"/>
              <w:jc w:val="center"/>
              <w:rPr>
                <w:b w:val="1"/>
              </w:rPr>
            </w:pPr>
            <w:r w:rsidDel="00000000" w:rsidR="00000000" w:rsidRPr="00000000">
              <w:rPr>
                <w:rtl w:val="0"/>
              </w:rPr>
            </w:r>
          </w:p>
          <w:p w:rsidR="00000000" w:rsidDel="00000000" w:rsidP="00000000" w:rsidRDefault="00000000" w:rsidRPr="00000000" w14:paraId="00000090">
            <w:pPr>
              <w:widowControl w:val="0"/>
              <w:spacing w:after="120" w:before="120" w:lineRule="auto"/>
              <w:ind w:left="6372" w:right="-513" w:hanging="6088"/>
              <w:jc w:val="both"/>
              <w:rPr>
                <w:b w:val="1"/>
              </w:rPr>
            </w:pPr>
            <w:r w:rsidDel="00000000" w:rsidR="00000000" w:rsidRPr="00000000">
              <w:rPr>
                <w:b w:val="1"/>
                <w:rtl w:val="0"/>
              </w:rPr>
              <w:t xml:space="preserve">Semnătura:  </w:t>
            </w:r>
          </w:p>
          <w:p w:rsidR="00000000" w:rsidDel="00000000" w:rsidP="00000000" w:rsidRDefault="00000000" w:rsidRPr="00000000" w14:paraId="00000091">
            <w:pPr>
              <w:widowControl w:val="0"/>
              <w:spacing w:after="120" w:before="120" w:lineRule="auto"/>
              <w:ind w:left="6372" w:right="-513" w:hanging="6088"/>
              <w:jc w:val="both"/>
              <w:rPr>
                <w:b w:val="1"/>
              </w:rPr>
            </w:pPr>
            <w:r w:rsidDel="00000000" w:rsidR="00000000" w:rsidRPr="00000000">
              <w:rPr>
                <w:rtl w:val="0"/>
              </w:rPr>
            </w:r>
          </w:p>
          <w:p w:rsidR="00000000" w:rsidDel="00000000" w:rsidP="00000000" w:rsidRDefault="00000000" w:rsidRPr="00000000" w14:paraId="00000092">
            <w:pPr>
              <w:widowControl w:val="0"/>
              <w:spacing w:after="120" w:before="120" w:lineRule="auto"/>
              <w:ind w:right="-513" w:firstLine="708"/>
              <w:jc w:val="both"/>
              <w:rPr>
                <w:b w:val="1"/>
              </w:rPr>
            </w:pPr>
            <w:r w:rsidDel="00000000" w:rsidR="00000000" w:rsidRPr="00000000">
              <w:rPr>
                <w:b w:val="1"/>
                <w:rtl w:val="0"/>
              </w:rPr>
              <w:t xml:space="preserve">Data: </w:t>
            </w:r>
          </w:p>
        </w:tc>
      </w:tr>
    </w:tbl>
    <w:p w:rsidR="00000000" w:rsidDel="00000000" w:rsidP="00000000" w:rsidRDefault="00000000" w:rsidRPr="00000000" w14:paraId="00000093">
      <w:pPr>
        <w:widowControl w:val="0"/>
        <w:spacing w:after="120" w:before="120" w:line="240" w:lineRule="auto"/>
        <w:ind w:left="0" w:right="-513" w:firstLine="0"/>
        <w:jc w:val="both"/>
        <w:rPr/>
      </w:pPr>
      <w:r w:rsidDel="00000000" w:rsidR="00000000" w:rsidRPr="00000000">
        <w:rPr>
          <w:rtl w:val="0"/>
        </w:rPr>
      </w:r>
    </w:p>
    <w:sectPr>
      <w:headerReference r:id="rId10" w:type="default"/>
      <w:footerReference r:id="rId11" w:type="default"/>
      <w:pgSz w:h="16838" w:w="11906" w:orient="portrait"/>
      <w:pgMar w:bottom="1417" w:top="1417" w:left="1417" w:right="991"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ind w:left="-630" w:firstLine="0"/>
      <w:jc w:val="cente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3657600</wp:posOffset>
          </wp:positionH>
          <wp:positionV relativeFrom="paragraph">
            <wp:posOffset>4</wp:posOffset>
          </wp:positionV>
          <wp:extent cx="525759" cy="525759"/>
          <wp:effectExtent b="0" l="0" r="0" t="0"/>
          <wp:wrapNone/>
          <wp:docPr id="13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525759" cy="52575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4914900</wp:posOffset>
          </wp:positionH>
          <wp:positionV relativeFrom="paragraph">
            <wp:posOffset>25403</wp:posOffset>
          </wp:positionV>
          <wp:extent cx="804647" cy="563253"/>
          <wp:effectExtent b="0" l="0" r="0" t="0"/>
          <wp:wrapNone/>
          <wp:docPr id="14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4647" cy="56325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-41272</wp:posOffset>
          </wp:positionH>
          <wp:positionV relativeFrom="paragraph">
            <wp:posOffset>171450</wp:posOffset>
          </wp:positionV>
          <wp:extent cx="1523683" cy="423646"/>
          <wp:effectExtent b="0" l="0" r="0" t="0"/>
          <wp:wrapNone/>
          <wp:docPr id="13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23683" cy="42364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2200275</wp:posOffset>
          </wp:positionH>
          <wp:positionV relativeFrom="paragraph">
            <wp:posOffset>12703</wp:posOffset>
          </wp:positionV>
          <wp:extent cx="544509" cy="600562"/>
          <wp:effectExtent b="0" l="0" r="0" t="0"/>
          <wp:wrapNone/>
          <wp:docPr id="133"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544509" cy="60056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Pr>
      <w:drawing>
        <wp:inline distB="0" distT="0" distL="0" distR="0">
          <wp:extent cx="2257743" cy="389571"/>
          <wp:effectExtent b="0" l="0" r="0" t="0"/>
          <wp:docPr descr="https://lh7-us.googleusercontent.com/huVxWXMBBVLipyYiyjySHNS5_VJ7vELcMR0GvouMhMNANJaeldQaFW-8bpe4V4xhTghhY0ZoeaXckCNGBECIKouVhGp3YMaTD4I0KSMMpjk0cFz_hsKngvErHB6FovEtvSZVXbi2n9DX" id="134" name="image5.png"/>
          <a:graphic>
            <a:graphicData uri="http://schemas.openxmlformats.org/drawingml/2006/picture">
              <pic:pic>
                <pic:nvPicPr>
                  <pic:cNvPr descr="https://lh7-us.googleusercontent.com/huVxWXMBBVLipyYiyjySHNS5_VJ7vELcMR0GvouMhMNANJaeldQaFW-8bpe4V4xhTghhY0ZoeaXckCNGBECIKouVhGp3YMaTD4I0KSMMpjk0cFz_hsKngvErHB6FovEtvSZVXbi2n9DX" id="0" name="image5.png"/>
                  <pic:cNvPicPr preferRelativeResize="0"/>
                </pic:nvPicPr>
                <pic:blipFill>
                  <a:blip r:embed="rId1"/>
                  <a:srcRect b="0" l="0" r="0" t="0"/>
                  <a:stretch>
                    <a:fillRect/>
                  </a:stretch>
                </pic:blipFill>
                <pic:spPr>
                  <a:xfrm>
                    <a:off x="0" y="0"/>
                    <a:ext cx="2257743" cy="389571"/>
                  </a:xfrm>
                  <a:prstGeom prst="rect"/>
                  <a:ln/>
                </pic:spPr>
              </pic:pic>
            </a:graphicData>
          </a:graphic>
        </wp:inline>
      </w:drawing>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Pr>
      <w:drawing>
        <wp:inline distB="0" distT="0" distL="0" distR="0">
          <wp:extent cx="1018143" cy="352742"/>
          <wp:effectExtent b="0" l="0" r="0" t="0"/>
          <wp:docPr descr="https://lh7-us.googleusercontent.com/xb674TsCxQuNntOOpivsTL6B7f2O6JHg_iyAe5JTDvlyiwcfG_F6xShfhOfDXN4_nER-BL0CM16rAC5ugNtiNY94WfUlqC1htTz1CCpfmwDHwOocg2ogxl9eY-ggGjmriyMBpt3BRKdg" id="136" name="image8.png"/>
          <a:graphic>
            <a:graphicData uri="http://schemas.openxmlformats.org/drawingml/2006/picture">
              <pic:pic>
                <pic:nvPicPr>
                  <pic:cNvPr descr="https://lh7-us.googleusercontent.com/xb674TsCxQuNntOOpivsTL6B7f2O6JHg_iyAe5JTDvlyiwcfG_F6xShfhOfDXN4_nER-BL0CM16rAC5ugNtiNY94WfUlqC1htTz1CCpfmwDHwOocg2ogxl9eY-ggGjmriyMBpt3BRKdg" id="0" name="image8.png"/>
                  <pic:cNvPicPr preferRelativeResize="0"/>
                </pic:nvPicPr>
                <pic:blipFill>
                  <a:blip r:embed="rId2"/>
                  <a:srcRect b="0" l="0" r="0" t="0"/>
                  <a:stretch>
                    <a:fillRect/>
                  </a:stretch>
                </pic:blipFill>
                <pic:spPr>
                  <a:xfrm>
                    <a:off x="0" y="0"/>
                    <a:ext cx="1018143" cy="352742"/>
                  </a:xfrm>
                  <a:prstGeom prst="rect"/>
                  <a:ln/>
                </pic:spPr>
              </pic:pic>
            </a:graphicData>
          </a:graphic>
        </wp:inline>
      </w:drawing>
    </w:r>
    <w:r w:rsidDel="00000000" w:rsidR="00000000" w:rsidRPr="00000000">
      <w:rPr>
        <w:rFonts w:ascii="Arial" w:cs="Arial" w:eastAsia="Arial" w:hAnsi="Arial"/>
        <w:color w:val="000000"/>
        <w:sz w:val="16"/>
        <w:szCs w:val="16"/>
        <w:rtl w:val="0"/>
      </w:rPr>
      <w:tab/>
    </w:r>
    <w:r w:rsidDel="00000000" w:rsidR="00000000" w:rsidRPr="00000000">
      <w:rPr>
        <w:rFonts w:ascii="Arial" w:cs="Arial" w:eastAsia="Arial" w:hAnsi="Arial"/>
        <w:sz w:val="16"/>
        <w:szCs w:val="16"/>
      </w:rPr>
      <w:drawing>
        <wp:inline distB="114300" distT="114300" distL="114300" distR="114300">
          <wp:extent cx="2341180" cy="486092"/>
          <wp:effectExtent b="0" l="0" r="0" t="0"/>
          <wp:docPr id="135"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2341180" cy="486092"/>
                  </a:xfrm>
                  <a:prstGeom prst="rect"/>
                  <a:ln/>
                </pic:spPr>
              </pic:pic>
            </a:graphicData>
          </a:graphic>
        </wp:inline>
      </w:drawing>
    </w:r>
    <w:r w:rsidDel="00000000" w:rsidR="00000000" w:rsidRPr="00000000">
      <w:rPr>
        <w:rFonts w:ascii="Arial" w:cs="Arial" w:eastAsia="Arial" w:hAnsi="Arial"/>
        <w:color w:val="000000"/>
        <w:sz w:val="16"/>
        <w:szCs w:val="16"/>
      </w:rPr>
      <w:drawing>
        <wp:inline distB="0" distT="0" distL="0" distR="0">
          <wp:extent cx="675557" cy="657542"/>
          <wp:effectExtent b="0" l="0" r="0" t="0"/>
          <wp:docPr descr="https://lh7-us.googleusercontent.com/CDnPk5GdcllTZrwvAfriP-u2TLzxDaLYJ9p-nd1U2D_kZCCRR-hco_cLzQDBfgczp6VRrNqirZiFeTLQEON8K8yStNxfC5jl4ejedVb-ElxaUKAtvoNcBPbNwmtBX0lCmd3-BYZr0Bay" id="137" name="image3.png"/>
          <a:graphic>
            <a:graphicData uri="http://schemas.openxmlformats.org/drawingml/2006/picture">
              <pic:pic>
                <pic:nvPicPr>
                  <pic:cNvPr descr="https://lh7-us.googleusercontent.com/CDnPk5GdcllTZrwvAfriP-u2TLzxDaLYJ9p-nd1U2D_kZCCRR-hco_cLzQDBfgczp6VRrNqirZiFeTLQEON8K8yStNxfC5jl4ejedVb-ElxaUKAtvoNcBPbNwmtBX0lCmd3-BYZr0Bay" id="0" name="image3.png"/>
                  <pic:cNvPicPr preferRelativeResize="0"/>
                </pic:nvPicPr>
                <pic:blipFill>
                  <a:blip r:embed="rId4"/>
                  <a:srcRect b="0" l="0" r="0" t="0"/>
                  <a:stretch>
                    <a:fillRect/>
                  </a:stretch>
                </pic:blipFill>
                <pic:spPr>
                  <a:xfrm>
                    <a:off x="0" y="0"/>
                    <a:ext cx="675557" cy="657542"/>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595959"/>
        <w:sz w:val="16"/>
        <w:szCs w:val="16"/>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Proiect DIH4Society SMIS 161824 - POCIDIF/1147/2/1/Acțiunea 2.4 EDIH</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595959"/>
        <w:sz w:val="6"/>
        <w:szCs w:val="6"/>
      </w:rPr>
    </w:pPr>
    <w:r w:rsidDel="00000000" w:rsidR="00000000" w:rsidRPr="00000000">
      <w:rPr>
        <w:rFonts w:ascii="Arial" w:cs="Arial" w:eastAsia="Arial" w:hAnsi="Arial"/>
        <w:color w:val="595959"/>
        <w:sz w:val="16"/>
        <w:szCs w:val="16"/>
        <w:rtl w:val="0"/>
      </w:rPr>
      <w:t xml:space="preserve">DEP: 101083952 — DIH4Society — DIGITAL-2021-EDIH-INITIAL-01</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595959"/>
        <w:sz w:val="6"/>
        <w:szCs w:val="6"/>
      </w:rPr>
    </w:pPr>
    <w:r w:rsidDel="00000000" w:rsidR="00000000" w:rsidRPr="00000000">
      <w:rPr>
        <w:rFonts w:ascii="Arial" w:cs="Arial" w:eastAsia="Arial" w:hAnsi="Arial"/>
        <w:color w:val="595959"/>
        <w:sz w:val="6"/>
        <w:szCs w:val="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709" w:right="-709" w:firstLine="0"/>
      <w:rPr>
        <w:rFonts w:ascii="Arial" w:cs="Arial" w:eastAsia="Arial" w:hAnsi="Arial"/>
        <w:color w:val="595959"/>
        <w:sz w:val="6"/>
        <w:szCs w:val="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upp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080" w:hanging="360"/>
      </w:pPr>
      <w:rPr>
        <w:rFonts w:ascii="Calibri" w:cs="Calibri" w:eastAsia="Calibri" w:hAnsi="Calibri"/>
      </w:rPr>
    </w:lvl>
    <w:lvl w:ilvl="2">
      <w:start w:val="1"/>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color w:val="323e4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900" w:hanging="360"/>
      </w:pPr>
      <w:rPr>
        <w:rFonts w:ascii="Trebuchet MS" w:cs="Trebuchet MS" w:eastAsia="Trebuchet MS" w:hAnsi="Trebuchet MS"/>
        <w:color w:val="323e4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360" w:hanging="360"/>
      </w:pPr>
      <w:rPr>
        <w:rFonts w:ascii="Calibri" w:cs="Calibri" w:eastAsia="Calibri" w:hAnsi="Calibri"/>
      </w:rPr>
    </w:lvl>
    <w:lvl w:ilvl="1">
      <w:start w:val="1"/>
      <w:numFmt w:val="bullet"/>
      <w:lvlText w:val="o"/>
      <w:lvlJc w:val="left"/>
      <w:pPr>
        <w:ind w:left="-4309" w:hanging="360"/>
      </w:pPr>
      <w:rPr>
        <w:rFonts w:ascii="Courier New" w:cs="Courier New" w:eastAsia="Courier New" w:hAnsi="Courier New"/>
      </w:rPr>
    </w:lvl>
    <w:lvl w:ilvl="2">
      <w:start w:val="1"/>
      <w:numFmt w:val="bullet"/>
      <w:lvlText w:val="▪"/>
      <w:lvlJc w:val="left"/>
      <w:pPr>
        <w:ind w:left="-358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2149" w:hanging="360"/>
      </w:pPr>
      <w:rPr>
        <w:rFonts w:ascii="Courier New" w:cs="Courier New" w:eastAsia="Courier New" w:hAnsi="Courier New"/>
      </w:rPr>
    </w:lvl>
    <w:lvl w:ilvl="5">
      <w:start w:val="1"/>
      <w:numFmt w:val="bullet"/>
      <w:lvlText w:val="▪"/>
      <w:lvlJc w:val="left"/>
      <w:pPr>
        <w:ind w:left="-1429" w:hanging="360"/>
      </w:pPr>
      <w:rPr>
        <w:rFonts w:ascii="Noto Sans Symbols" w:cs="Noto Sans Symbols" w:eastAsia="Noto Sans Symbols" w:hAnsi="Noto Sans Symbols"/>
      </w:rPr>
    </w:lvl>
    <w:lvl w:ilvl="6">
      <w:start w:val="1"/>
      <w:numFmt w:val="bullet"/>
      <w:lvlText w:val="●"/>
      <w:lvlJc w:val="left"/>
      <w:pPr>
        <w:ind w:left="-709" w:hanging="360"/>
      </w:pPr>
      <w:rPr>
        <w:rFonts w:ascii="Noto Sans Symbols" w:cs="Noto Sans Symbols" w:eastAsia="Noto Sans Symbols" w:hAnsi="Noto Sans Symbols"/>
      </w:rPr>
    </w:lvl>
    <w:lvl w:ilvl="7">
      <w:start w:val="1"/>
      <w:numFmt w:val="bullet"/>
      <w:lvlText w:val="o"/>
      <w:lvlJc w:val="left"/>
      <w:pPr>
        <w:ind w:left="11" w:hanging="360"/>
      </w:pPr>
      <w:rPr>
        <w:rFonts w:ascii="Courier New" w:cs="Courier New" w:eastAsia="Courier New" w:hAnsi="Courier New"/>
      </w:rPr>
    </w:lvl>
    <w:lvl w:ilvl="8">
      <w:start w:val="1"/>
      <w:numFmt w:val="bullet"/>
      <w:lvlText w:val="▪"/>
      <w:lvlJc w:val="left"/>
      <w:pPr>
        <w:ind w:left="731" w:hanging="360.0000000000003"/>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CF418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CF4181"/>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CF4181"/>
    <w:pPr>
      <w:tabs>
        <w:tab w:val="center" w:pos="4536"/>
        <w:tab w:val="right" w:pos="9072"/>
      </w:tabs>
      <w:spacing w:after="0" w:line="240" w:lineRule="auto"/>
    </w:pPr>
  </w:style>
  <w:style w:type="character" w:styleId="HeaderChar" w:customStyle="1">
    <w:name w:val="Header Char"/>
    <w:basedOn w:val="DefaultParagraphFont"/>
    <w:link w:val="Header"/>
    <w:uiPriority w:val="99"/>
    <w:rsid w:val="00CF4181"/>
  </w:style>
  <w:style w:type="paragraph" w:styleId="Footer">
    <w:name w:val="footer"/>
    <w:basedOn w:val="Normal"/>
    <w:link w:val="FooterChar"/>
    <w:uiPriority w:val="99"/>
    <w:unhideWhenUsed w:val="1"/>
    <w:rsid w:val="00CF4181"/>
    <w:pPr>
      <w:tabs>
        <w:tab w:val="center" w:pos="4536"/>
        <w:tab w:val="right" w:pos="9072"/>
      </w:tabs>
      <w:spacing w:after="0" w:line="240" w:lineRule="auto"/>
    </w:pPr>
  </w:style>
  <w:style w:type="character" w:styleId="FooterChar" w:customStyle="1">
    <w:name w:val="Footer Char"/>
    <w:basedOn w:val="DefaultParagraphFont"/>
    <w:link w:val="Footer"/>
    <w:uiPriority w:val="99"/>
    <w:rsid w:val="00CF4181"/>
  </w:style>
  <w:style w:type="paragraph" w:styleId="NormalWeb">
    <w:name w:val="Normal (Web)"/>
    <w:basedOn w:val="Normal"/>
    <w:uiPriority w:val="99"/>
    <w:semiHidden w:val="1"/>
    <w:unhideWhenUsed w:val="1"/>
    <w:rsid w:val="00CF4181"/>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CF4181"/>
  </w:style>
  <w:style w:type="paragraph" w:styleId="BalloonText">
    <w:name w:val="Balloon Text"/>
    <w:basedOn w:val="Normal"/>
    <w:link w:val="BalloonTextChar"/>
    <w:uiPriority w:val="99"/>
    <w:semiHidden w:val="1"/>
    <w:unhideWhenUsed w:val="1"/>
    <w:rsid w:val="00CF418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F4181"/>
    <w:rPr>
      <w:rFonts w:ascii="Tahoma" w:cs="Tahoma" w:hAnsi="Tahoma"/>
      <w:sz w:val="16"/>
      <w:szCs w:val="16"/>
    </w:rPr>
  </w:style>
  <w:style w:type="character" w:styleId="Heading2Char" w:customStyle="1">
    <w:name w:val="Heading 2 Char"/>
    <w:basedOn w:val="DefaultParagraphFont"/>
    <w:link w:val="Heading2"/>
    <w:uiPriority w:val="9"/>
    <w:rsid w:val="00CF4181"/>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CF4181"/>
    <w:rPr>
      <w:rFonts w:asciiTheme="majorHAnsi" w:cstheme="majorBidi" w:eastAsiaTheme="majorEastAsia" w:hAnsiTheme="majorHAnsi"/>
      <w:b w:val="1"/>
      <w:bCs w:val="1"/>
      <w:color w:val="4f81bd" w:themeColor="accent1"/>
    </w:rPr>
  </w:style>
  <w:style w:type="paragraph" w:styleId="FootnoteText">
    <w:name w:val="footnote text"/>
    <w:basedOn w:val="Normal"/>
    <w:link w:val="FootnoteTextChar"/>
    <w:uiPriority w:val="99"/>
    <w:semiHidden w:val="1"/>
    <w:unhideWhenUsed w:val="1"/>
    <w:rsid w:val="0052087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20879"/>
    <w:rPr>
      <w:sz w:val="20"/>
      <w:szCs w:val="20"/>
    </w:rPr>
  </w:style>
  <w:style w:type="character" w:styleId="FootnoteReference">
    <w:name w:val="footnote reference"/>
    <w:basedOn w:val="DefaultParagraphFont"/>
    <w:uiPriority w:val="99"/>
    <w:semiHidden w:val="1"/>
    <w:unhideWhenUsed w:val="1"/>
    <w:rsid w:val="00520879"/>
    <w:rPr>
      <w:vertAlign w:val="superscript"/>
    </w:rPr>
  </w:style>
  <w:style w:type="paragraph" w:styleId="ListParagraph">
    <w:name w:val="List Paragraph"/>
    <w:basedOn w:val="Normal"/>
    <w:uiPriority w:val="34"/>
    <w:qFormat w:val="1"/>
    <w:rsid w:val="001139A4"/>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FA3AF8"/>
    <w:rPr>
      <w:sz w:val="16"/>
      <w:szCs w:val="16"/>
    </w:rPr>
  </w:style>
  <w:style w:type="paragraph" w:styleId="CommentText">
    <w:name w:val="annotation text"/>
    <w:basedOn w:val="Normal"/>
    <w:link w:val="CommentTextChar"/>
    <w:uiPriority w:val="99"/>
    <w:semiHidden w:val="1"/>
    <w:unhideWhenUsed w:val="1"/>
    <w:rsid w:val="00FA3AF8"/>
    <w:pPr>
      <w:spacing w:line="240" w:lineRule="auto"/>
    </w:pPr>
    <w:rPr>
      <w:sz w:val="20"/>
      <w:szCs w:val="20"/>
    </w:rPr>
  </w:style>
  <w:style w:type="character" w:styleId="CommentTextChar" w:customStyle="1">
    <w:name w:val="Comment Text Char"/>
    <w:basedOn w:val="DefaultParagraphFont"/>
    <w:link w:val="CommentText"/>
    <w:uiPriority w:val="99"/>
    <w:semiHidden w:val="1"/>
    <w:rsid w:val="00FA3AF8"/>
    <w:rPr>
      <w:sz w:val="20"/>
      <w:szCs w:val="20"/>
    </w:rPr>
  </w:style>
  <w:style w:type="paragraph" w:styleId="CommentSubject">
    <w:name w:val="annotation subject"/>
    <w:basedOn w:val="CommentText"/>
    <w:next w:val="CommentText"/>
    <w:link w:val="CommentSubjectChar"/>
    <w:uiPriority w:val="99"/>
    <w:semiHidden w:val="1"/>
    <w:unhideWhenUsed w:val="1"/>
    <w:rsid w:val="00FA3AF8"/>
    <w:rPr>
      <w:b w:val="1"/>
      <w:bCs w:val="1"/>
    </w:rPr>
  </w:style>
  <w:style w:type="character" w:styleId="CommentSubjectChar" w:customStyle="1">
    <w:name w:val="Comment Subject Char"/>
    <w:basedOn w:val="CommentTextChar"/>
    <w:link w:val="CommentSubject"/>
    <w:uiPriority w:val="99"/>
    <w:semiHidden w:val="1"/>
    <w:rsid w:val="00FA3AF8"/>
    <w:rPr>
      <w:b w:val="1"/>
      <w:bCs w:val="1"/>
      <w:sz w:val="20"/>
      <w:szCs w:val="20"/>
    </w:rPr>
  </w:style>
  <w:style w:type="table" w:styleId="TableGrid">
    <w:name w:val="Table Grid"/>
    <w:basedOn w:val="TableNormal"/>
    <w:uiPriority w:val="59"/>
    <w:rsid w:val="007D75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33304"/>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oipsi.gov.ro/wp-content/uploads/2023/08/Ghidul-solicitantului_EDIH_-Anexa-OMIPE-3152.pdf"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oipsi.gov.ro/wp-content/uploads/2023/08/OMIPE-3152-2023-Aprobare-ghid-solicitant-EDIH.pd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legislatie.just.ro/Public/DetaliiDocumentAfis/155770" TargetMode="Externa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8.png"/><Relationship Id="rId3" Type="http://schemas.openxmlformats.org/officeDocument/2006/relationships/image" Target="media/image2.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GcS+FRDmkhYRrMakcuGgg/srg==">CgMxLjAyDmguMWRrMzZmdTN5eDRpOAByITFoS05lT2R5T2dEdGlicVd0Zk5RWnhOcERBRUlNUXhZTw==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EF70EB2-9136-4D90-834B-024782EB2DB2}"/>
</file>

<file path=customXML/itemProps3.xml><?xml version="1.0" encoding="utf-8"?>
<ds:datastoreItem xmlns:ds="http://schemas.openxmlformats.org/officeDocument/2006/customXml" ds:itemID="{CEF0981D-30E5-4AE9-88C1-D4509ACBA1C4}"/>
</file>

<file path=customXML/itemProps4.xml><?xml version="1.0" encoding="utf-8"?>
<ds:datastoreItem xmlns:ds="http://schemas.openxmlformats.org/officeDocument/2006/customXml" ds:itemID="{CBAC3231-DEEA-4D66-A7B3-E58B5F10367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dcterms:created xsi:type="dcterms:W3CDTF">2024-02-07T15:32:00Z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0x0101000AD03457D4B08A418BC87D459FC81D02</vt:lpwstr>
  </property>
</Properties>
</file>